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7D" w:rsidRDefault="0033167D" w:rsidP="00817FE1">
      <w:pPr>
        <w:pStyle w:val="13"/>
        <w:spacing w:before="0" w:after="0"/>
        <w:jc w:val="right"/>
      </w:pPr>
      <w:bookmarkStart w:id="0" w:name="_GoBack"/>
      <w:bookmarkEnd w:id="0"/>
      <w:r>
        <w:t>Проект № 247- пр</w:t>
      </w:r>
    </w:p>
    <w:p w:rsidR="0033167D" w:rsidRPr="00C1271A" w:rsidRDefault="0033167D" w:rsidP="00817FE1">
      <w:pPr>
        <w:pStyle w:val="11"/>
        <w:outlineLvl w:val="0"/>
      </w:pPr>
    </w:p>
    <w:p w:rsidR="0033167D" w:rsidRPr="00C1271A" w:rsidRDefault="0033167D" w:rsidP="00817FE1">
      <w:pPr>
        <w:pStyle w:val="12"/>
        <w:spacing w:before="0"/>
        <w:rPr>
          <w:szCs w:val="28"/>
        </w:rPr>
      </w:pPr>
    </w:p>
    <w:p w:rsidR="0033167D" w:rsidRPr="00C1271A" w:rsidRDefault="0033167D" w:rsidP="00817FE1">
      <w:pPr>
        <w:pStyle w:val="11"/>
        <w:outlineLvl w:val="0"/>
      </w:pPr>
      <w:r w:rsidRPr="00C1271A">
        <w:t>ЗАКОН НЕНЕЦКОГО АВТОНОМНОГО ОКРУГА</w:t>
      </w:r>
    </w:p>
    <w:p w:rsidR="0033167D" w:rsidRDefault="0033167D" w:rsidP="00817F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67D" w:rsidRPr="00C1271A" w:rsidRDefault="0033167D" w:rsidP="00817F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67D" w:rsidRPr="00AB2726" w:rsidRDefault="0033167D" w:rsidP="000926C3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AB2726">
        <w:rPr>
          <w:b/>
          <w:bCs/>
          <w:sz w:val="28"/>
          <w:szCs w:val="28"/>
        </w:rPr>
        <w:t xml:space="preserve">О внесении изменений в закон Ненецкого автономного округа </w:t>
      </w:r>
    </w:p>
    <w:p w:rsidR="0033167D" w:rsidRPr="00AB2726" w:rsidRDefault="0033167D" w:rsidP="000926C3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AB2726">
        <w:rPr>
          <w:b/>
          <w:bCs/>
          <w:sz w:val="28"/>
          <w:szCs w:val="28"/>
        </w:rPr>
        <w:t>«О межбюджетных отношениях в Ненецком автономном округе»</w:t>
      </w:r>
    </w:p>
    <w:p w:rsidR="0033167D" w:rsidRPr="00C1271A" w:rsidRDefault="0033167D" w:rsidP="00817FE1">
      <w:pPr>
        <w:pStyle w:val="13"/>
        <w:spacing w:before="800"/>
        <w:jc w:val="center"/>
      </w:pPr>
      <w:r w:rsidRPr="00C1271A">
        <w:t xml:space="preserve">Для принятия в первом чтении                                       </w:t>
      </w:r>
      <w:r>
        <w:t xml:space="preserve">        </w:t>
      </w:r>
      <w:r w:rsidRPr="00C1271A">
        <w:t xml:space="preserve">             «___» _______ 20</w:t>
      </w:r>
      <w:r>
        <w:t>21</w:t>
      </w:r>
      <w:r w:rsidRPr="00C1271A">
        <w:t xml:space="preserve"> года</w:t>
      </w:r>
    </w:p>
    <w:p w:rsidR="0033167D" w:rsidRPr="00C1271A" w:rsidRDefault="0033167D" w:rsidP="00817FE1">
      <w:pPr>
        <w:pStyle w:val="30"/>
      </w:pPr>
    </w:p>
    <w:p w:rsidR="0033167D" w:rsidRDefault="0033167D" w:rsidP="00817FE1">
      <w:pPr>
        <w:pStyle w:val="23"/>
        <w:spacing w:before="0" w:beforeAutospacing="0" w:after="0" w:afterAutospacing="0"/>
        <w:ind w:firstLine="720"/>
        <w:outlineLvl w:val="0"/>
      </w:pPr>
      <w:r w:rsidRPr="00C1271A">
        <w:t>Статья 1</w:t>
      </w:r>
    </w:p>
    <w:p w:rsidR="0033167D" w:rsidRPr="00E714CD" w:rsidRDefault="0033167D" w:rsidP="00817FE1">
      <w:pPr>
        <w:pStyle w:val="30"/>
      </w:pPr>
    </w:p>
    <w:p w:rsidR="0033167D" w:rsidRPr="00377BD1" w:rsidRDefault="0033167D" w:rsidP="00F91639">
      <w:pPr>
        <w:autoSpaceDE w:val="0"/>
        <w:autoSpaceDN w:val="0"/>
        <w:adjustRightInd w:val="0"/>
        <w:spacing w:after="120"/>
        <w:ind w:firstLine="709"/>
        <w:jc w:val="both"/>
      </w:pPr>
      <w:r w:rsidRPr="00AB2726">
        <w:t xml:space="preserve">Внести в закон Ненецкого </w:t>
      </w:r>
      <w:r w:rsidRPr="00377BD1">
        <w:t>автономного округа от 1 июля 2011 года №</w:t>
      </w:r>
      <w:r>
        <w:t xml:space="preserve"> </w:t>
      </w:r>
      <w:r w:rsidRPr="00377BD1">
        <w:t xml:space="preserve">33-оз </w:t>
      </w:r>
      <w:r>
        <w:br/>
      </w:r>
      <w:r w:rsidRPr="00377BD1">
        <w:t>«О межбюджетных отношениях в Ненецком автономном округе» (в редакции закона округа от 19 декабря 2014 года № 34-оз) следующие изменения:</w:t>
      </w:r>
    </w:p>
    <w:p w:rsidR="0033167D" w:rsidRPr="00377BD1" w:rsidRDefault="0033167D" w:rsidP="00D73F5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77BD1">
        <w:rPr>
          <w:bCs/>
        </w:rPr>
        <w:t>1)</w:t>
      </w:r>
      <w:r>
        <w:rPr>
          <w:bCs/>
        </w:rPr>
        <w:t> статью</w:t>
      </w:r>
      <w:r w:rsidRPr="00377BD1">
        <w:rPr>
          <w:bCs/>
        </w:rPr>
        <w:t xml:space="preserve"> 3</w:t>
      </w:r>
      <w:r>
        <w:rPr>
          <w:bCs/>
        </w:rPr>
        <w:t xml:space="preserve"> изложить в следующей редакции</w:t>
      </w:r>
      <w:r w:rsidRPr="00377BD1">
        <w:rPr>
          <w:bCs/>
        </w:rPr>
        <w:t>:</w:t>
      </w:r>
    </w:p>
    <w:p w:rsidR="0033167D" w:rsidRPr="00817FE1" w:rsidRDefault="0033167D" w:rsidP="00817FE1">
      <w:pPr>
        <w:pStyle w:val="23"/>
        <w:spacing w:before="0" w:beforeAutospacing="0" w:after="0" w:afterAutospacing="0"/>
        <w:ind w:firstLine="720"/>
        <w:outlineLvl w:val="0"/>
      </w:pPr>
      <w:r>
        <w:t>«</w:t>
      </w:r>
      <w:r w:rsidRPr="00C1271A">
        <w:t xml:space="preserve">Статья </w:t>
      </w:r>
      <w:r>
        <w:t xml:space="preserve">3. </w:t>
      </w:r>
      <w:r w:rsidRPr="00817FE1">
        <w:t xml:space="preserve">Формы межбюджетных трансфертов, предоставляемых </w:t>
      </w:r>
      <w:r>
        <w:br/>
      </w:r>
      <w:r w:rsidRPr="00817FE1">
        <w:t>из окружного бюджета</w:t>
      </w:r>
    </w:p>
    <w:p w:rsidR="0033167D" w:rsidRDefault="0033167D" w:rsidP="004A76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67D" w:rsidRPr="002814D8" w:rsidRDefault="0033167D" w:rsidP="004A76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DF">
        <w:rPr>
          <w:rFonts w:ascii="Times New Roman" w:hAnsi="Times New Roman" w:cs="Times New Roman"/>
          <w:sz w:val="24"/>
          <w:szCs w:val="24"/>
        </w:rPr>
        <w:t>Межбюджетные трансферты из окружного бюджета предоставляются в следующих формах:</w:t>
      </w:r>
    </w:p>
    <w:p w:rsidR="0033167D" w:rsidRPr="004E7AC1" w:rsidRDefault="0033167D" w:rsidP="004A76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AC1">
        <w:rPr>
          <w:rFonts w:ascii="Times New Roman" w:hAnsi="Times New Roman" w:cs="Times New Roman"/>
          <w:sz w:val="24"/>
          <w:szCs w:val="24"/>
        </w:rPr>
        <w:t>дотации местным бюджетам;</w:t>
      </w:r>
    </w:p>
    <w:p w:rsidR="0033167D" w:rsidRPr="004A76DF" w:rsidRDefault="0033167D" w:rsidP="004A76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D8">
        <w:rPr>
          <w:rFonts w:ascii="Times New Roman" w:hAnsi="Times New Roman" w:cs="Times New Roman"/>
          <w:sz w:val="24"/>
          <w:szCs w:val="24"/>
        </w:rPr>
        <w:t>субсидии местным бюджетам</w:t>
      </w:r>
      <w:r w:rsidRPr="004A76DF">
        <w:rPr>
          <w:rFonts w:ascii="Times New Roman" w:hAnsi="Times New Roman" w:cs="Times New Roman"/>
          <w:sz w:val="24"/>
          <w:szCs w:val="24"/>
        </w:rPr>
        <w:t>;</w:t>
      </w:r>
    </w:p>
    <w:p w:rsidR="0033167D" w:rsidRPr="004A76DF" w:rsidRDefault="0033167D" w:rsidP="00696DAD">
      <w:pPr>
        <w:autoSpaceDE w:val="0"/>
        <w:autoSpaceDN w:val="0"/>
        <w:adjustRightInd w:val="0"/>
        <w:ind w:firstLine="708"/>
        <w:jc w:val="both"/>
      </w:pPr>
      <w:r w:rsidRPr="004A76DF">
        <w:t>субвенции местным бюджетам;</w:t>
      </w:r>
    </w:p>
    <w:p w:rsidR="0033167D" w:rsidRPr="004A76DF" w:rsidRDefault="0033167D" w:rsidP="00696DAD">
      <w:pPr>
        <w:autoSpaceDE w:val="0"/>
        <w:autoSpaceDN w:val="0"/>
        <w:adjustRightInd w:val="0"/>
        <w:ind w:firstLine="708"/>
        <w:jc w:val="both"/>
      </w:pPr>
      <w:r w:rsidRPr="004A76DF">
        <w:t>иные межбюджетные трансферты местным бюджетам;</w:t>
      </w:r>
    </w:p>
    <w:p w:rsidR="0033167D" w:rsidRPr="00696DAD" w:rsidRDefault="0033167D" w:rsidP="004A76DF">
      <w:pPr>
        <w:autoSpaceDE w:val="0"/>
        <w:autoSpaceDN w:val="0"/>
        <w:adjustRightInd w:val="0"/>
        <w:ind w:firstLine="708"/>
        <w:jc w:val="both"/>
      </w:pPr>
      <w:r w:rsidRPr="00696DAD">
        <w:t xml:space="preserve">субвенции </w:t>
      </w:r>
      <w:r w:rsidRPr="004A76DF">
        <w:t>федеральному бюджету</w:t>
      </w:r>
      <w:r>
        <w:t>;</w:t>
      </w:r>
    </w:p>
    <w:p w:rsidR="0033167D" w:rsidRPr="00B04F05" w:rsidRDefault="0033167D" w:rsidP="004E7AC1">
      <w:pPr>
        <w:autoSpaceDE w:val="0"/>
        <w:autoSpaceDN w:val="0"/>
        <w:adjustRightInd w:val="0"/>
        <w:ind w:firstLine="708"/>
        <w:jc w:val="both"/>
      </w:pPr>
      <w:r w:rsidRPr="004A76DF">
        <w:t>межбюджетные трансферты бюджету Территориального фонда обязательного медицинского страхования Ненецкого автономного округа (далее также - территориальный фонд обязательного медицинского страхования)</w:t>
      </w:r>
      <w:r>
        <w:t>.»;</w:t>
      </w:r>
    </w:p>
    <w:p w:rsidR="0033167D" w:rsidRPr="00B04F05" w:rsidRDefault="0033167D" w:rsidP="004E7AC1">
      <w:pPr>
        <w:autoSpaceDE w:val="0"/>
        <w:autoSpaceDN w:val="0"/>
        <w:adjustRightInd w:val="0"/>
        <w:ind w:firstLine="708"/>
        <w:jc w:val="both"/>
      </w:pPr>
    </w:p>
    <w:p w:rsidR="0033167D" w:rsidRPr="008921DB" w:rsidRDefault="0033167D" w:rsidP="00B13573">
      <w:pPr>
        <w:pStyle w:val="13"/>
        <w:tabs>
          <w:tab w:val="left" w:pos="993"/>
        </w:tabs>
        <w:spacing w:before="0" w:after="120"/>
        <w:ind w:left="709"/>
        <w:rPr>
          <w:bCs/>
        </w:rPr>
      </w:pPr>
      <w:r w:rsidRPr="008921DB">
        <w:t>2)</w:t>
      </w:r>
      <w:r>
        <w:t> </w:t>
      </w:r>
      <w:r w:rsidRPr="008921DB">
        <w:t xml:space="preserve">статью 4 </w:t>
      </w:r>
      <w:r w:rsidRPr="008921DB">
        <w:rPr>
          <w:bCs/>
        </w:rPr>
        <w:t>признать утратившей силу;</w:t>
      </w:r>
    </w:p>
    <w:p w:rsidR="0033167D" w:rsidRPr="004C425E" w:rsidRDefault="0033167D" w:rsidP="00E071A0">
      <w:pPr>
        <w:autoSpaceDE w:val="0"/>
        <w:autoSpaceDN w:val="0"/>
        <w:adjustRightInd w:val="0"/>
        <w:ind w:firstLine="708"/>
        <w:jc w:val="both"/>
      </w:pPr>
      <w:r w:rsidRPr="009E0978">
        <w:t>3)</w:t>
      </w:r>
      <w:r>
        <w:t> </w:t>
      </w:r>
      <w:r w:rsidRPr="009E0978">
        <w:t>стать</w:t>
      </w:r>
      <w:r>
        <w:t>ю</w:t>
      </w:r>
      <w:r w:rsidRPr="009E0978">
        <w:t xml:space="preserve"> 5</w:t>
      </w:r>
      <w:r>
        <w:t xml:space="preserve"> изложить </w:t>
      </w:r>
      <w:r w:rsidRPr="004C425E">
        <w:t>в следующей редакции:</w:t>
      </w:r>
    </w:p>
    <w:p w:rsidR="0033167D" w:rsidRPr="00817FE1" w:rsidRDefault="0033167D" w:rsidP="00817FE1">
      <w:pPr>
        <w:pStyle w:val="23"/>
        <w:spacing w:before="0" w:beforeAutospacing="0" w:after="0" w:afterAutospacing="0"/>
        <w:ind w:firstLine="720"/>
        <w:outlineLvl w:val="0"/>
      </w:pPr>
      <w:r>
        <w:t>«</w:t>
      </w:r>
      <w:r w:rsidRPr="00C1271A">
        <w:t xml:space="preserve">Статья </w:t>
      </w:r>
      <w:r>
        <w:t xml:space="preserve">5. </w:t>
      </w:r>
      <w:r w:rsidRPr="00817FE1">
        <w:t>Субсидии местным бюджетам из окружного бюджета</w:t>
      </w:r>
    </w:p>
    <w:p w:rsidR="0033167D" w:rsidRPr="00817FE1" w:rsidRDefault="0033167D" w:rsidP="00817FE1">
      <w:pPr>
        <w:pStyle w:val="30"/>
      </w:pPr>
    </w:p>
    <w:p w:rsidR="0033167D" w:rsidRPr="00FC57A0" w:rsidRDefault="0033167D" w:rsidP="00817F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7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7A0">
        <w:rPr>
          <w:rFonts w:ascii="Times New Roman" w:hAnsi="Times New Roman" w:cs="Times New Roman"/>
          <w:sz w:val="24"/>
          <w:szCs w:val="24"/>
        </w:rPr>
        <w:t xml:space="preserve">Под субсидиями местным бюджетам из окружного бюджета понимаются межбюджетные трансферты, предоставляемые бюджетам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FC57A0">
        <w:rPr>
          <w:rFonts w:ascii="Times New Roman" w:hAnsi="Times New Roman" w:cs="Times New Roman"/>
          <w:sz w:val="24"/>
          <w:szCs w:val="24"/>
        </w:rPr>
        <w:t>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33167D" w:rsidRPr="004C425E" w:rsidRDefault="0033167D" w:rsidP="00163308">
      <w:pPr>
        <w:autoSpaceDE w:val="0"/>
        <w:autoSpaceDN w:val="0"/>
        <w:adjustRightInd w:val="0"/>
        <w:ind w:firstLine="708"/>
        <w:jc w:val="both"/>
      </w:pPr>
      <w:r>
        <w:rPr>
          <w:shd w:val="clear" w:color="auto" w:fill="FFFFFF"/>
        </w:rPr>
        <w:t>2. </w:t>
      </w:r>
      <w:r w:rsidRPr="004C425E">
        <w:rPr>
          <w:shd w:val="clear" w:color="auto" w:fill="FFFFFF"/>
        </w:rPr>
        <w:t>Правила, устанавливающие общие требования к формированию, предоставлению и распределению</w:t>
      </w:r>
      <w:r w:rsidRPr="004C425E">
        <w:t xml:space="preserve"> субсидий из окружного бюджета </w:t>
      </w:r>
      <w:r w:rsidRPr="004C425E">
        <w:rPr>
          <w:shd w:val="clear" w:color="auto" w:fill="FFFFFF"/>
        </w:rPr>
        <w:t>местным бюджетам, а также порядок определения и установления предельного уровня софинансирования (в процентах) объема расходного обязательства муниципального образования, устанавливаются нормативным правовым актом</w:t>
      </w:r>
      <w:r w:rsidRPr="004C425E">
        <w:t xml:space="preserve"> Администрации Ненецкого автономного округа</w:t>
      </w:r>
      <w:r>
        <w:t>.</w:t>
      </w:r>
    </w:p>
    <w:p w:rsidR="0033167D" w:rsidRPr="004C425E" w:rsidRDefault="0033167D" w:rsidP="004C425E">
      <w:pPr>
        <w:autoSpaceDE w:val="0"/>
        <w:autoSpaceDN w:val="0"/>
        <w:adjustRightInd w:val="0"/>
        <w:ind w:firstLine="708"/>
        <w:jc w:val="both"/>
      </w:pPr>
      <w:r>
        <w:t>3</w:t>
      </w:r>
      <w:r w:rsidRPr="004C425E">
        <w:t>.</w:t>
      </w:r>
      <w:r>
        <w:t> </w:t>
      </w:r>
      <w:r w:rsidRPr="004C425E">
        <w:rPr>
          <w:rFonts w:cs="Calibri"/>
        </w:rPr>
        <w:t xml:space="preserve">Без внесения изменений в </w:t>
      </w:r>
      <w:r w:rsidRPr="00B04F05">
        <w:rPr>
          <w:rFonts w:cs="Calibri"/>
        </w:rPr>
        <w:t>закон Ненецкого автономного округа об окружном</w:t>
      </w:r>
      <w:r w:rsidRPr="004C425E">
        <w:rPr>
          <w:rFonts w:cs="Calibri"/>
        </w:rPr>
        <w:t xml:space="preserve"> бюджете на текущий финансовый год и плановый период могут быть внесены изменения в распределение объемов субсидий между муниципальными образованиями на основании нормативного правого акта Администрации Ненецкого автономного округа </w:t>
      </w:r>
      <w:r w:rsidRPr="00CF3863">
        <w:t xml:space="preserve">в следующих </w:t>
      </w:r>
      <w:r w:rsidRPr="004C425E">
        <w:t>случаях:</w:t>
      </w:r>
    </w:p>
    <w:p w:rsidR="0033167D" w:rsidRPr="009740CA" w:rsidRDefault="0033167D" w:rsidP="004C425E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4C425E">
        <w:t>1)</w:t>
      </w:r>
      <w:r>
        <w:t> </w:t>
      </w:r>
      <w:r w:rsidRPr="004C425E">
        <w:rPr>
          <w:rFonts w:cs="Arial"/>
        </w:rPr>
        <w:t>изменени</w:t>
      </w:r>
      <w:r>
        <w:rPr>
          <w:rFonts w:cs="Arial"/>
        </w:rPr>
        <w:t>е</w:t>
      </w:r>
      <w:r w:rsidRPr="004C425E">
        <w:rPr>
          <w:rFonts w:cs="Arial"/>
        </w:rPr>
        <w:t xml:space="preserve"> объемов субсидий, источником финансового обеспечения которых </w:t>
      </w:r>
      <w:r w:rsidRPr="009740CA">
        <w:rPr>
          <w:rFonts w:cs="Arial"/>
        </w:rPr>
        <w:t xml:space="preserve">являются средства федерального бюджета и прочие безвозмездные поступления </w:t>
      </w:r>
      <w:r w:rsidRPr="009740CA">
        <w:rPr>
          <w:rFonts w:cs="Arial"/>
        </w:rPr>
        <w:br/>
        <w:t>в окружной бюджет;</w:t>
      </w:r>
    </w:p>
    <w:p w:rsidR="0033167D" w:rsidRPr="009740CA" w:rsidRDefault="0033167D" w:rsidP="004C425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9740CA">
        <w:rPr>
          <w:rFonts w:cs="Arial"/>
        </w:rPr>
        <w:t>2) снижение налоговых и неналоговых доходов, утвержденных законом Ненецкого автономного округа об окружном бюджете, более чем на 10%.</w:t>
      </w:r>
      <w:r w:rsidRPr="009740CA">
        <w:rPr>
          <w:rFonts w:cs="Arial"/>
          <w:color w:val="00B050"/>
        </w:rPr>
        <w:t xml:space="preserve"> </w:t>
      </w:r>
      <w:r w:rsidRPr="009740CA">
        <w:rPr>
          <w:rFonts w:cs="Arial"/>
        </w:rPr>
        <w:t>При этом не может быть уменьшен размер субсидии в случае принятия муниципальным образованием денежного обязательства</w:t>
      </w:r>
      <w:r w:rsidRPr="009740CA">
        <w:rPr>
          <w:rFonts w:ascii="Calibri" w:hAnsi="Calibri" w:cs="Calibri"/>
        </w:rPr>
        <w:t>.</w:t>
      </w:r>
    </w:p>
    <w:p w:rsidR="0033167D" w:rsidRPr="004E3887" w:rsidRDefault="0033167D" w:rsidP="00D11EE0">
      <w:pPr>
        <w:autoSpaceDE w:val="0"/>
        <w:autoSpaceDN w:val="0"/>
        <w:adjustRightInd w:val="0"/>
        <w:ind w:firstLine="708"/>
        <w:jc w:val="both"/>
        <w:rPr>
          <w:rFonts w:cs="Arial"/>
          <w:b/>
        </w:rPr>
      </w:pPr>
      <w:r w:rsidRPr="009740CA">
        <w:rPr>
          <w:rFonts w:cs="Arial"/>
        </w:rPr>
        <w:t>Подготовка нормативного правового акта Администрации Ненецкого автономного округа</w:t>
      </w:r>
      <w:r>
        <w:rPr>
          <w:rFonts w:cs="Arial"/>
        </w:rPr>
        <w:t>, которым вно</w:t>
      </w:r>
      <w:r w:rsidRPr="00E66AE3">
        <w:rPr>
          <w:rFonts w:cs="Arial"/>
        </w:rPr>
        <w:t>с</w:t>
      </w:r>
      <w:r>
        <w:rPr>
          <w:rFonts w:cs="Arial"/>
        </w:rPr>
        <w:t>ятся</w:t>
      </w:r>
      <w:r w:rsidRPr="00E66AE3">
        <w:rPr>
          <w:rFonts w:cs="Arial"/>
        </w:rPr>
        <w:t xml:space="preserve"> изменения в распределение объемов субсидий между муниципальными образованиями</w:t>
      </w:r>
      <w:r>
        <w:rPr>
          <w:rFonts w:cs="Arial"/>
        </w:rPr>
        <w:t xml:space="preserve">, </w:t>
      </w:r>
      <w:r w:rsidRPr="009740CA">
        <w:rPr>
          <w:rFonts w:cs="Arial"/>
        </w:rPr>
        <w:t>осуществляется в порядке, установленном Администрацией Ненецкого автономного округа.</w:t>
      </w:r>
    </w:p>
    <w:p w:rsidR="0033167D" w:rsidRDefault="0033167D" w:rsidP="00D11EE0">
      <w:pPr>
        <w:autoSpaceDE w:val="0"/>
        <w:autoSpaceDN w:val="0"/>
        <w:adjustRightInd w:val="0"/>
        <w:ind w:firstLine="708"/>
        <w:jc w:val="both"/>
        <w:rPr>
          <w:rFonts w:cs="Arial"/>
        </w:rPr>
      </w:pPr>
    </w:p>
    <w:p w:rsidR="0033167D" w:rsidRDefault="0033167D" w:rsidP="00BB3092">
      <w:pPr>
        <w:autoSpaceDE w:val="0"/>
        <w:autoSpaceDN w:val="0"/>
        <w:adjustRightInd w:val="0"/>
        <w:ind w:firstLine="708"/>
        <w:jc w:val="both"/>
      </w:pPr>
      <w:r w:rsidRPr="008921DB">
        <w:t>4)</w:t>
      </w:r>
      <w:r>
        <w:t> </w:t>
      </w:r>
      <w:r w:rsidRPr="008921DB">
        <w:t>в статье 5.1:</w:t>
      </w:r>
    </w:p>
    <w:p w:rsidR="0033167D" w:rsidRPr="008921DB" w:rsidRDefault="0033167D" w:rsidP="00124A22">
      <w:pPr>
        <w:autoSpaceDE w:val="0"/>
        <w:autoSpaceDN w:val="0"/>
        <w:adjustRightInd w:val="0"/>
        <w:ind w:firstLine="708"/>
        <w:jc w:val="both"/>
      </w:pPr>
      <w:r w:rsidRPr="008921DB">
        <w:t>а)</w:t>
      </w:r>
      <w:r>
        <w:t> </w:t>
      </w:r>
      <w:r w:rsidRPr="008921DB">
        <w:t xml:space="preserve">часть 2 </w:t>
      </w:r>
      <w:r w:rsidRPr="008921DB">
        <w:rPr>
          <w:bCs/>
        </w:rPr>
        <w:t>признать утратившей силу</w:t>
      </w:r>
      <w:r w:rsidRPr="008921DB">
        <w:t>;</w:t>
      </w:r>
    </w:p>
    <w:p w:rsidR="0033167D" w:rsidRPr="008921DB" w:rsidRDefault="0033167D" w:rsidP="00762BD8">
      <w:pPr>
        <w:autoSpaceDE w:val="0"/>
        <w:autoSpaceDN w:val="0"/>
        <w:adjustRightInd w:val="0"/>
        <w:ind w:firstLine="708"/>
        <w:jc w:val="both"/>
      </w:pPr>
      <w:r>
        <w:t>б</w:t>
      </w:r>
      <w:r w:rsidRPr="008921DB">
        <w:t>)</w:t>
      </w:r>
      <w:r>
        <w:t> </w:t>
      </w:r>
      <w:r w:rsidRPr="008921DB">
        <w:t>в части 3 слова «(включая городские округа)» исключить;</w:t>
      </w:r>
    </w:p>
    <w:p w:rsidR="0033167D" w:rsidRDefault="0033167D" w:rsidP="003F0224">
      <w:pPr>
        <w:autoSpaceDE w:val="0"/>
        <w:autoSpaceDN w:val="0"/>
        <w:adjustRightInd w:val="0"/>
        <w:ind w:firstLine="708"/>
        <w:jc w:val="both"/>
      </w:pPr>
    </w:p>
    <w:p w:rsidR="0033167D" w:rsidRPr="00273D07" w:rsidRDefault="0033167D" w:rsidP="003F0224">
      <w:pPr>
        <w:autoSpaceDE w:val="0"/>
        <w:autoSpaceDN w:val="0"/>
        <w:adjustRightInd w:val="0"/>
        <w:ind w:firstLine="708"/>
        <w:jc w:val="both"/>
      </w:pPr>
      <w:r w:rsidRPr="008921DB">
        <w:t>5)</w:t>
      </w:r>
      <w:r>
        <w:t> в статье 5.2:</w:t>
      </w:r>
    </w:p>
    <w:p w:rsidR="0033167D" w:rsidRPr="00273D07" w:rsidRDefault="0033167D" w:rsidP="003F0224">
      <w:pPr>
        <w:autoSpaceDE w:val="0"/>
        <w:autoSpaceDN w:val="0"/>
        <w:adjustRightInd w:val="0"/>
        <w:ind w:firstLine="708"/>
        <w:jc w:val="both"/>
      </w:pPr>
      <w:r w:rsidRPr="00273D07">
        <w:t xml:space="preserve">часть 2 признать </w:t>
      </w:r>
      <w:r w:rsidRPr="00273D07">
        <w:rPr>
          <w:bCs/>
        </w:rPr>
        <w:t>утратившей силу</w:t>
      </w:r>
      <w:r w:rsidRPr="00273D07">
        <w:t xml:space="preserve">; </w:t>
      </w:r>
    </w:p>
    <w:p w:rsidR="0033167D" w:rsidRPr="00024F78" w:rsidRDefault="0033167D" w:rsidP="003F0224">
      <w:pPr>
        <w:autoSpaceDE w:val="0"/>
        <w:autoSpaceDN w:val="0"/>
        <w:adjustRightInd w:val="0"/>
        <w:ind w:firstLine="708"/>
        <w:jc w:val="both"/>
      </w:pPr>
      <w:r w:rsidRPr="00024F78">
        <w:t>в абзаце третьем части 3 слова «муниципальных районов (городских округов)» заменить словами «муниципального района (городского округа)»;</w:t>
      </w:r>
    </w:p>
    <w:p w:rsidR="0033167D" w:rsidRPr="00543EA4" w:rsidRDefault="0033167D" w:rsidP="003F0224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9879E9">
        <w:t xml:space="preserve">часть 4 признать </w:t>
      </w:r>
      <w:r w:rsidRPr="00906F77">
        <w:t>утратившей силу;</w:t>
      </w:r>
      <w:r>
        <w:t xml:space="preserve"> </w:t>
      </w:r>
    </w:p>
    <w:p w:rsidR="0033167D" w:rsidRDefault="0033167D" w:rsidP="003F0224">
      <w:pPr>
        <w:autoSpaceDE w:val="0"/>
        <w:autoSpaceDN w:val="0"/>
        <w:adjustRightInd w:val="0"/>
        <w:ind w:firstLine="708"/>
        <w:jc w:val="both"/>
      </w:pPr>
      <w:r w:rsidRPr="00024F78">
        <w:t xml:space="preserve">в части 5 слова </w:t>
      </w:r>
      <w:r>
        <w:t>«</w:t>
      </w:r>
      <w:r w:rsidRPr="00024F78">
        <w:t>их распределение между муниципальным районом (городским округом)</w:t>
      </w:r>
      <w:r>
        <w:t>» исключить;</w:t>
      </w:r>
    </w:p>
    <w:p w:rsidR="0033167D" w:rsidRDefault="0033167D" w:rsidP="00776801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t>в части 6</w:t>
      </w:r>
      <w:r w:rsidRPr="00776801">
        <w:t xml:space="preserve"> </w:t>
      </w:r>
      <w:r>
        <w:t>слово «бюджетам» заменить словом «бюджету»;</w:t>
      </w:r>
    </w:p>
    <w:p w:rsidR="0033167D" w:rsidRPr="00123E6D" w:rsidRDefault="0033167D" w:rsidP="00762BD8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33167D" w:rsidRDefault="0033167D" w:rsidP="00BB3092">
      <w:pPr>
        <w:autoSpaceDE w:val="0"/>
        <w:autoSpaceDN w:val="0"/>
        <w:adjustRightInd w:val="0"/>
        <w:ind w:firstLine="708"/>
        <w:jc w:val="both"/>
      </w:pPr>
      <w:r w:rsidRPr="008921DB">
        <w:t>6)</w:t>
      </w:r>
      <w:r>
        <w:t> </w:t>
      </w:r>
      <w:r w:rsidRPr="008921DB">
        <w:t>в статье 6:</w:t>
      </w:r>
      <w:r>
        <w:t xml:space="preserve"> </w:t>
      </w:r>
    </w:p>
    <w:p w:rsidR="0033167D" w:rsidRPr="002E5D90" w:rsidRDefault="0033167D" w:rsidP="002E5D90">
      <w:pPr>
        <w:autoSpaceDE w:val="0"/>
        <w:autoSpaceDN w:val="0"/>
        <w:adjustRightInd w:val="0"/>
        <w:ind w:firstLine="708"/>
        <w:jc w:val="both"/>
      </w:pPr>
      <w:r w:rsidRPr="00A76383">
        <w:t>а) часть 1 признать утратившей силу;</w:t>
      </w:r>
    </w:p>
    <w:p w:rsidR="0033167D" w:rsidRPr="00821A37" w:rsidRDefault="0033167D" w:rsidP="00BB3092">
      <w:pPr>
        <w:autoSpaceDE w:val="0"/>
        <w:autoSpaceDN w:val="0"/>
        <w:adjustRightInd w:val="0"/>
        <w:ind w:firstLine="708"/>
        <w:jc w:val="both"/>
      </w:pPr>
      <w:r w:rsidRPr="00821A37">
        <w:t xml:space="preserve">б) в части 2: </w:t>
      </w:r>
    </w:p>
    <w:p w:rsidR="0033167D" w:rsidRPr="00821A37" w:rsidRDefault="0033167D" w:rsidP="00BB3092">
      <w:pPr>
        <w:autoSpaceDE w:val="0"/>
        <w:autoSpaceDN w:val="0"/>
        <w:adjustRightInd w:val="0"/>
        <w:ind w:firstLine="708"/>
        <w:jc w:val="both"/>
      </w:pPr>
      <w:r w:rsidRPr="00821A37">
        <w:t>в абзаце втором слова «отдельных государственных полномочий Российской Федерации» заменить словами «отдельных полномочий федеральных органов государственной власти»;</w:t>
      </w:r>
    </w:p>
    <w:p w:rsidR="0033167D" w:rsidRPr="00821A37" w:rsidRDefault="0033167D" w:rsidP="00BB3092">
      <w:pPr>
        <w:autoSpaceDE w:val="0"/>
        <w:autoSpaceDN w:val="0"/>
        <w:adjustRightInd w:val="0"/>
        <w:ind w:firstLine="708"/>
        <w:jc w:val="both"/>
      </w:pPr>
      <w:r w:rsidRPr="00821A37">
        <w:t>после абзаца второго дополнить абзацем третьим следующего содержания:</w:t>
      </w:r>
    </w:p>
    <w:p w:rsidR="0033167D" w:rsidRPr="00821A37" w:rsidRDefault="0033167D" w:rsidP="00BB3092">
      <w:pPr>
        <w:autoSpaceDE w:val="0"/>
        <w:autoSpaceDN w:val="0"/>
        <w:adjustRightInd w:val="0"/>
        <w:ind w:firstLine="708"/>
        <w:jc w:val="both"/>
      </w:pPr>
      <w:r w:rsidRPr="00821A37">
        <w:t xml:space="preserve">«субвенций окружному бюджету из федерального бюджета, предоставленных </w:t>
      </w:r>
      <w:r w:rsidRPr="00821A37">
        <w:br/>
        <w:t xml:space="preserve">на осуществление органами государственной власти Ненецкого автономного округа отдельных полномочий Российской Федерации, в случае передачи Ненецким автономным округом таких полномочий органам местного самоуправления в установленном законодательством Российской Федерации порядке;»; </w:t>
      </w:r>
    </w:p>
    <w:p w:rsidR="0033167D" w:rsidRPr="00821A37" w:rsidRDefault="0033167D" w:rsidP="004667B3">
      <w:pPr>
        <w:autoSpaceDE w:val="0"/>
        <w:autoSpaceDN w:val="0"/>
        <w:adjustRightInd w:val="0"/>
        <w:ind w:firstLine="708"/>
        <w:jc w:val="both"/>
      </w:pPr>
      <w:r w:rsidRPr="005A69CB">
        <w:t>абзац третий считать абзацем четвертым;</w:t>
      </w:r>
    </w:p>
    <w:p w:rsidR="0033167D" w:rsidRPr="000A50A0" w:rsidRDefault="0033167D" w:rsidP="004667B3">
      <w:pPr>
        <w:autoSpaceDE w:val="0"/>
        <w:autoSpaceDN w:val="0"/>
        <w:adjustRightInd w:val="0"/>
        <w:ind w:firstLine="708"/>
        <w:jc w:val="both"/>
      </w:pPr>
      <w:r w:rsidRPr="00821A37">
        <w:t xml:space="preserve">в абзаце четвертом слова «отдельных государственных </w:t>
      </w:r>
      <w:r w:rsidRPr="000A50A0">
        <w:t>полномочий Ненецкого автономного округа, переданных соответствующим законом округа» заменить словами «отдельных полномочий органов государственной власти Ненецкого автономного округа, переданных соответствующим законом Ненецкого автономного округа»;</w:t>
      </w:r>
    </w:p>
    <w:p w:rsidR="0033167D" w:rsidRPr="000A50A0" w:rsidRDefault="0033167D" w:rsidP="004667B3">
      <w:pPr>
        <w:autoSpaceDE w:val="0"/>
        <w:autoSpaceDN w:val="0"/>
        <w:adjustRightInd w:val="0"/>
        <w:ind w:firstLine="708"/>
        <w:jc w:val="both"/>
      </w:pPr>
      <w:r w:rsidRPr="000A50A0">
        <w:t>в) в части 3:</w:t>
      </w:r>
    </w:p>
    <w:p w:rsidR="0033167D" w:rsidRDefault="0033167D" w:rsidP="00FE13A8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0A50A0">
        <w:t>в абзаце первом слова «утвержденными законами округа, в соответствии с требованиями федеральных законов Российской Федерации» заменить словами «утвержденными законами Ненецкого автономного округа, в соответствии с требованиями Бюджетного кодекса Российской Федерации»;</w:t>
      </w:r>
    </w:p>
    <w:p w:rsidR="0033167D" w:rsidRPr="00FE13A8" w:rsidRDefault="0033167D" w:rsidP="00FE13A8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2E5D90">
        <w:t xml:space="preserve">абзац </w:t>
      </w:r>
      <w:r>
        <w:t>трети</w:t>
      </w:r>
      <w:r w:rsidRPr="002E5D90">
        <w:t>й изложить в следующей редакции:</w:t>
      </w:r>
    </w:p>
    <w:p w:rsidR="0033167D" w:rsidRDefault="0033167D" w:rsidP="004667B3">
      <w:pPr>
        <w:autoSpaceDE w:val="0"/>
        <w:autoSpaceDN w:val="0"/>
        <w:adjustRightInd w:val="0"/>
        <w:ind w:firstLine="708"/>
        <w:jc w:val="both"/>
      </w:pPr>
      <w:r>
        <w:t>«</w:t>
      </w:r>
      <w:r w:rsidRPr="005B33AE">
        <w:t xml:space="preserve">Указанные методики </w:t>
      </w:r>
      <w:r w:rsidRPr="002E5D90">
        <w:t>в части</w:t>
      </w:r>
      <w:r w:rsidRPr="005B33AE">
        <w:t xml:space="preserve"> положений </w:t>
      </w:r>
      <w:r>
        <w:t xml:space="preserve">о распределении субвенций местным бюджетам из окружного бюджета, источником финансового обеспечения которых являются субвенции окружному бюджету, предоставленные из федерального бюджета, должны соответствовать требованиям порядков определения и распределения между субъектами Российской </w:t>
      </w:r>
      <w:r w:rsidRPr="00A80182">
        <w:t xml:space="preserve">Федерации общего объема субвенций, утверждаемых федеральными законами, и (или) нормативными правовыми актами Президента Российской Федерации, и (или) нормативными правовыми актами Правительства Российской Федерации в соответствии со </w:t>
      </w:r>
      <w:hyperlink r:id="rId7" w:history="1">
        <w:r w:rsidRPr="00A80182">
          <w:t>статьей 133</w:t>
        </w:r>
      </w:hyperlink>
      <w:r w:rsidRPr="00A80182">
        <w:t xml:space="preserve"> Бюджетного кодекса Российской Федерации.»;</w:t>
      </w:r>
    </w:p>
    <w:p w:rsidR="0033167D" w:rsidRPr="00A80182" w:rsidRDefault="0033167D" w:rsidP="00BB3092">
      <w:pPr>
        <w:autoSpaceDE w:val="0"/>
        <w:autoSpaceDN w:val="0"/>
        <w:adjustRightInd w:val="0"/>
        <w:ind w:firstLine="708"/>
        <w:jc w:val="both"/>
      </w:pPr>
      <w:r w:rsidRPr="00A80182">
        <w:t>в)</w:t>
      </w:r>
      <w:r>
        <w:t> </w:t>
      </w:r>
      <w:r w:rsidRPr="00A80182">
        <w:t>в части 6:</w:t>
      </w:r>
    </w:p>
    <w:p w:rsidR="0033167D" w:rsidRPr="00A80182" w:rsidRDefault="0033167D" w:rsidP="00BB3092">
      <w:pPr>
        <w:autoSpaceDE w:val="0"/>
        <w:autoSpaceDN w:val="0"/>
        <w:adjustRightInd w:val="0"/>
        <w:ind w:firstLine="708"/>
        <w:jc w:val="both"/>
      </w:pPr>
      <w:r w:rsidRPr="00A80182">
        <w:t xml:space="preserve">в </w:t>
      </w:r>
      <w:r w:rsidRPr="002E5D90">
        <w:t>абзаце первом слова</w:t>
      </w:r>
      <w:r w:rsidRPr="00A80182">
        <w:t xml:space="preserve"> «из окружного бюджета» </w:t>
      </w:r>
      <w:r>
        <w:t>заменить</w:t>
      </w:r>
      <w:r w:rsidRPr="00A80182">
        <w:t xml:space="preserve"> словами «</w:t>
      </w:r>
      <w:r>
        <w:t xml:space="preserve">из окружного бюджета </w:t>
      </w:r>
      <w:r w:rsidRPr="00A80182">
        <w:t xml:space="preserve">между муниципальными образованиями, </w:t>
      </w:r>
      <w:r w:rsidRPr="00A80182">
        <w:rPr>
          <w:bCs/>
        </w:rPr>
        <w:t>за исключением субвенций, источником финансового обеспечения которых являются межбюджетные трансферты за счет резервного фонда Правительства Российской Федерации, а также за счет резервного фонда Администрации Ненецкого автономного округа,</w:t>
      </w:r>
      <w:r w:rsidRPr="00A80182">
        <w:t>»;</w:t>
      </w:r>
    </w:p>
    <w:p w:rsidR="0033167D" w:rsidRPr="00A80182" w:rsidRDefault="0033167D" w:rsidP="00BB3092">
      <w:pPr>
        <w:autoSpaceDE w:val="0"/>
        <w:autoSpaceDN w:val="0"/>
        <w:adjustRightInd w:val="0"/>
        <w:ind w:firstLine="708"/>
        <w:jc w:val="both"/>
      </w:pPr>
      <w:r w:rsidRPr="00A80182">
        <w:t xml:space="preserve">после абзаца первого дополнить </w:t>
      </w:r>
      <w:r w:rsidRPr="00CB3B07">
        <w:t>абзацем вторым следующего</w:t>
      </w:r>
      <w:r w:rsidRPr="00A80182">
        <w:t xml:space="preserve"> содержания:</w:t>
      </w:r>
    </w:p>
    <w:p w:rsidR="0033167D" w:rsidRPr="00377BD1" w:rsidRDefault="0033167D" w:rsidP="00BB3092">
      <w:pPr>
        <w:autoSpaceDE w:val="0"/>
        <w:autoSpaceDN w:val="0"/>
        <w:adjustRightInd w:val="0"/>
        <w:ind w:firstLine="708"/>
        <w:jc w:val="both"/>
      </w:pPr>
      <w:r w:rsidRPr="00377BD1">
        <w:t xml:space="preserve">«Субвенции местным бюджетам из окружного бюджета на финансовое обеспечение расходных обязательств муниципальных образований, возникающих при выполнении двух и более государственных полномочий Российской Федерации, Ненецкого автономного округа, переданных для осуществления органам местного самоуправления, могут быть объединены в единую субвенцию местным бюджетам из окружного бюджета, порядок формирования и предоставления которой утверждается законом </w:t>
      </w:r>
      <w:r>
        <w:t>Ненецкого автономного округа</w:t>
      </w:r>
      <w:r w:rsidRPr="00377BD1">
        <w:t xml:space="preserve"> с соблюдением общих требований, установленных Правительством Российской Федерации.»;</w:t>
      </w:r>
    </w:p>
    <w:p w:rsidR="0033167D" w:rsidRPr="00A02296" w:rsidRDefault="0033167D" w:rsidP="00852C5E">
      <w:pPr>
        <w:autoSpaceDE w:val="0"/>
        <w:autoSpaceDN w:val="0"/>
        <w:adjustRightInd w:val="0"/>
        <w:ind w:firstLine="708"/>
        <w:jc w:val="both"/>
      </w:pPr>
      <w:r w:rsidRPr="005A69CB">
        <w:t>абзац второй считать абзацем третьим;</w:t>
      </w:r>
    </w:p>
    <w:p w:rsidR="0033167D" w:rsidRPr="00522F21" w:rsidRDefault="0033167D" w:rsidP="00852C5E">
      <w:pPr>
        <w:autoSpaceDE w:val="0"/>
        <w:autoSpaceDN w:val="0"/>
        <w:adjustRightInd w:val="0"/>
        <w:ind w:firstLine="708"/>
        <w:jc w:val="both"/>
      </w:pPr>
      <w:r>
        <w:t>г</w:t>
      </w:r>
      <w:r w:rsidRPr="00377BD1">
        <w:t>)</w:t>
      </w:r>
      <w:r>
        <w:t> </w:t>
      </w:r>
      <w:r w:rsidRPr="00522F21">
        <w:t>часть 7 изложить в следующей редакции:</w:t>
      </w:r>
    </w:p>
    <w:p w:rsidR="0033167D" w:rsidRPr="00522F21" w:rsidRDefault="0033167D" w:rsidP="00852C5E">
      <w:pPr>
        <w:autoSpaceDE w:val="0"/>
        <w:autoSpaceDN w:val="0"/>
        <w:adjustRightInd w:val="0"/>
        <w:ind w:firstLine="708"/>
        <w:jc w:val="both"/>
      </w:pPr>
      <w:r w:rsidRPr="002E5D90">
        <w:t>«7. Субвенции</w:t>
      </w:r>
      <w:r w:rsidRPr="00522F21">
        <w:t xml:space="preserve"> местным бюджетам из окружного бюджета предоставляются </w:t>
      </w:r>
      <w:r>
        <w:br/>
      </w:r>
      <w:r w:rsidRPr="00522F21">
        <w:t>в порядке, установленном Администрацией Ненецкого автономного округа.</w:t>
      </w:r>
      <w:r>
        <w:t xml:space="preserve"> </w:t>
      </w:r>
      <w:r w:rsidRPr="00522F21">
        <w:t xml:space="preserve">Порядок предоставления субвенций местным бюджетам, источником финансового обеспечения которых являются субвенции окружному бюджету из федерального бюджета, должен соответствовать установленному Правительством Российской Федерации порядку предоставления субвенций из федерального бюджета.»; </w:t>
      </w:r>
    </w:p>
    <w:p w:rsidR="0033167D" w:rsidRPr="0003657C" w:rsidRDefault="0033167D" w:rsidP="00852C5E">
      <w:pPr>
        <w:autoSpaceDE w:val="0"/>
        <w:autoSpaceDN w:val="0"/>
        <w:adjustRightInd w:val="0"/>
        <w:ind w:firstLine="708"/>
        <w:jc w:val="both"/>
      </w:pPr>
    </w:p>
    <w:p w:rsidR="0033167D" w:rsidRPr="0003657C" w:rsidRDefault="0033167D" w:rsidP="00BB3092">
      <w:pPr>
        <w:autoSpaceDE w:val="0"/>
        <w:autoSpaceDN w:val="0"/>
        <w:adjustRightInd w:val="0"/>
        <w:ind w:firstLine="708"/>
        <w:jc w:val="both"/>
      </w:pPr>
      <w:r w:rsidRPr="0003657C">
        <w:t>7)</w:t>
      </w:r>
      <w:r>
        <w:t> </w:t>
      </w:r>
      <w:r w:rsidRPr="0003657C">
        <w:t>статью 7 изложить в следующей редакции:</w:t>
      </w:r>
    </w:p>
    <w:p w:rsidR="0033167D" w:rsidRPr="00E03AAF" w:rsidRDefault="0033167D" w:rsidP="00E03AAF">
      <w:pPr>
        <w:pStyle w:val="23"/>
        <w:spacing w:before="0" w:beforeAutospacing="0" w:after="0" w:afterAutospacing="0"/>
        <w:ind w:firstLine="720"/>
        <w:outlineLvl w:val="0"/>
      </w:pPr>
      <w:r>
        <w:t>«</w:t>
      </w:r>
      <w:r w:rsidRPr="00C1271A">
        <w:t xml:space="preserve">Статья </w:t>
      </w:r>
      <w:r>
        <w:t xml:space="preserve">7. </w:t>
      </w:r>
      <w:r w:rsidRPr="00E03AAF">
        <w:t>Иные межбюджетные трансферты местным бюджетам</w:t>
      </w:r>
    </w:p>
    <w:p w:rsidR="0033167D" w:rsidRDefault="0033167D" w:rsidP="006567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67D" w:rsidRDefault="0033167D" w:rsidP="006567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57C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из окружного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местным </w:t>
      </w:r>
      <w:r w:rsidRPr="002E5D90">
        <w:rPr>
          <w:rFonts w:ascii="Times New Roman" w:hAnsi="Times New Roman" w:cs="Times New Roman"/>
          <w:sz w:val="24"/>
          <w:szCs w:val="24"/>
        </w:rPr>
        <w:t xml:space="preserve">бюджетам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2E5D90">
        <w:rPr>
          <w:rFonts w:ascii="Times New Roman" w:hAnsi="Times New Roman" w:cs="Times New Roman"/>
          <w:sz w:val="24"/>
          <w:szCs w:val="24"/>
        </w:rPr>
        <w:t>на финансовое обеспечение расходных обязательств муниципальных образований предоставляются в соответствии с положениями статьи 139.1 Бюджетного кодекса Российской Федерации.»;</w:t>
      </w:r>
    </w:p>
    <w:p w:rsidR="0033167D" w:rsidRDefault="0033167D" w:rsidP="006567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67D" w:rsidRPr="002E5D90" w:rsidRDefault="0033167D" w:rsidP="002E5D90">
      <w:pPr>
        <w:autoSpaceDE w:val="0"/>
        <w:autoSpaceDN w:val="0"/>
        <w:adjustRightInd w:val="0"/>
        <w:ind w:firstLine="708"/>
        <w:jc w:val="both"/>
      </w:pPr>
      <w:r w:rsidRPr="00A30DAA">
        <w:t>8) пункт 2 части 1 статьи 7.1 признать утратившим силу;</w:t>
      </w:r>
      <w:r w:rsidRPr="002E5D90">
        <w:t xml:space="preserve"> </w:t>
      </w:r>
    </w:p>
    <w:p w:rsidR="0033167D" w:rsidRDefault="0033167D" w:rsidP="007D703C">
      <w:pPr>
        <w:autoSpaceDE w:val="0"/>
        <w:autoSpaceDN w:val="0"/>
        <w:adjustRightInd w:val="0"/>
        <w:ind w:firstLine="708"/>
        <w:jc w:val="both"/>
      </w:pPr>
    </w:p>
    <w:p w:rsidR="0033167D" w:rsidRPr="0003657C" w:rsidRDefault="0033167D" w:rsidP="007D703C">
      <w:pPr>
        <w:autoSpaceDE w:val="0"/>
        <w:autoSpaceDN w:val="0"/>
        <w:adjustRightInd w:val="0"/>
        <w:ind w:firstLine="708"/>
        <w:jc w:val="both"/>
      </w:pPr>
      <w:r>
        <w:t>9</w:t>
      </w:r>
      <w:r w:rsidRPr="0003657C">
        <w:t>)</w:t>
      </w:r>
      <w:r>
        <w:t> </w:t>
      </w:r>
      <w:r w:rsidRPr="0003657C">
        <w:t>статьи 8 и 9 признать утратившими силу;</w:t>
      </w:r>
    </w:p>
    <w:p w:rsidR="0033167D" w:rsidRPr="0003657C" w:rsidRDefault="0033167D" w:rsidP="007D703C">
      <w:pPr>
        <w:autoSpaceDE w:val="0"/>
        <w:autoSpaceDN w:val="0"/>
        <w:adjustRightInd w:val="0"/>
        <w:ind w:firstLine="708"/>
        <w:jc w:val="both"/>
      </w:pPr>
    </w:p>
    <w:p w:rsidR="0033167D" w:rsidRDefault="0033167D" w:rsidP="00BB3092">
      <w:pPr>
        <w:autoSpaceDE w:val="0"/>
        <w:autoSpaceDN w:val="0"/>
        <w:adjustRightInd w:val="0"/>
        <w:ind w:firstLine="708"/>
        <w:jc w:val="both"/>
      </w:pPr>
      <w:r>
        <w:t>10</w:t>
      </w:r>
      <w:r w:rsidRPr="00377BD1">
        <w:t>)</w:t>
      </w:r>
      <w:r>
        <w:t> </w:t>
      </w:r>
      <w:r w:rsidRPr="00377BD1">
        <w:t xml:space="preserve">в статье 10: </w:t>
      </w:r>
    </w:p>
    <w:p w:rsidR="0033167D" w:rsidRPr="002E5D90" w:rsidRDefault="0033167D" w:rsidP="00BB3092">
      <w:pPr>
        <w:autoSpaceDE w:val="0"/>
        <w:autoSpaceDN w:val="0"/>
        <w:adjustRightInd w:val="0"/>
        <w:ind w:firstLine="708"/>
        <w:jc w:val="both"/>
      </w:pPr>
      <w:r w:rsidRPr="002E5D90">
        <w:t xml:space="preserve">а) в части 1 слова «окружными законами» заменить словами «законами Ненецкого автономного округа»; </w:t>
      </w:r>
    </w:p>
    <w:p w:rsidR="0033167D" w:rsidRPr="00377BD1" w:rsidRDefault="0033167D" w:rsidP="00BB3092">
      <w:pPr>
        <w:autoSpaceDE w:val="0"/>
        <w:autoSpaceDN w:val="0"/>
        <w:adjustRightInd w:val="0"/>
        <w:ind w:firstLine="708"/>
        <w:jc w:val="both"/>
      </w:pPr>
      <w:r>
        <w:t>б</w:t>
      </w:r>
      <w:r w:rsidRPr="00377BD1">
        <w:t>)</w:t>
      </w:r>
      <w:r>
        <w:t> </w:t>
      </w:r>
      <w:r w:rsidRPr="00377BD1">
        <w:t>часть 2 признать утратившей силу;</w:t>
      </w:r>
    </w:p>
    <w:p w:rsidR="0033167D" w:rsidRDefault="0033167D" w:rsidP="00BB3092">
      <w:pPr>
        <w:autoSpaceDE w:val="0"/>
        <w:autoSpaceDN w:val="0"/>
        <w:adjustRightInd w:val="0"/>
        <w:ind w:firstLine="708"/>
        <w:jc w:val="both"/>
      </w:pPr>
      <w:r w:rsidRPr="00A30DAA">
        <w:t>в) абзац четвертый части 3 признать утратившим силу;</w:t>
      </w:r>
    </w:p>
    <w:p w:rsidR="0033167D" w:rsidRDefault="0033167D" w:rsidP="00BB3092">
      <w:pPr>
        <w:autoSpaceDE w:val="0"/>
        <w:autoSpaceDN w:val="0"/>
        <w:adjustRightInd w:val="0"/>
        <w:ind w:firstLine="708"/>
        <w:jc w:val="both"/>
      </w:pPr>
      <w:r>
        <w:t>г</w:t>
      </w:r>
      <w:r w:rsidRPr="00377BD1">
        <w:t>)</w:t>
      </w:r>
      <w:r>
        <w:t> </w:t>
      </w:r>
      <w:r w:rsidRPr="00377BD1">
        <w:t>в части 5</w:t>
      </w:r>
      <w:r>
        <w:t xml:space="preserve"> </w:t>
      </w:r>
      <w:r w:rsidRPr="00377BD1">
        <w:t>слов</w:t>
      </w:r>
      <w:r>
        <w:t>о «ежемесячно»</w:t>
      </w:r>
      <w:r w:rsidRPr="00377BD1">
        <w:t xml:space="preserve"> исключить; </w:t>
      </w:r>
    </w:p>
    <w:p w:rsidR="0033167D" w:rsidRPr="00377BD1" w:rsidRDefault="0033167D" w:rsidP="00E45178">
      <w:pPr>
        <w:autoSpaceDE w:val="0"/>
        <w:autoSpaceDN w:val="0"/>
        <w:adjustRightInd w:val="0"/>
        <w:jc w:val="both"/>
      </w:pPr>
    </w:p>
    <w:p w:rsidR="0033167D" w:rsidRPr="00377BD1" w:rsidRDefault="0033167D" w:rsidP="00BB3092">
      <w:pPr>
        <w:autoSpaceDE w:val="0"/>
        <w:autoSpaceDN w:val="0"/>
        <w:adjustRightInd w:val="0"/>
        <w:ind w:firstLine="708"/>
        <w:jc w:val="both"/>
      </w:pPr>
      <w:r w:rsidRPr="00377BD1">
        <w:t>1</w:t>
      </w:r>
      <w:r>
        <w:t>1</w:t>
      </w:r>
      <w:r w:rsidRPr="00377BD1">
        <w:t>)</w:t>
      </w:r>
      <w:r>
        <w:t> с</w:t>
      </w:r>
      <w:r w:rsidRPr="00377BD1">
        <w:t xml:space="preserve">татью 11 </w:t>
      </w:r>
      <w:r>
        <w:t>признать утратившей силу;</w:t>
      </w:r>
    </w:p>
    <w:p w:rsidR="0033167D" w:rsidRPr="00377BD1" w:rsidRDefault="0033167D" w:rsidP="004776D1">
      <w:pPr>
        <w:autoSpaceDE w:val="0"/>
        <w:autoSpaceDN w:val="0"/>
        <w:adjustRightInd w:val="0"/>
        <w:ind w:firstLine="708"/>
        <w:jc w:val="both"/>
      </w:pPr>
    </w:p>
    <w:p w:rsidR="0033167D" w:rsidRPr="00D307C1" w:rsidRDefault="0033167D" w:rsidP="004776D1">
      <w:pPr>
        <w:autoSpaceDE w:val="0"/>
        <w:autoSpaceDN w:val="0"/>
        <w:adjustRightInd w:val="0"/>
        <w:ind w:firstLine="708"/>
        <w:jc w:val="both"/>
      </w:pPr>
      <w:r w:rsidRPr="00377BD1">
        <w:t>1</w:t>
      </w:r>
      <w:r>
        <w:t>2</w:t>
      </w:r>
      <w:r w:rsidRPr="00377BD1">
        <w:t>)</w:t>
      </w:r>
      <w:r>
        <w:t> </w:t>
      </w:r>
      <w:r w:rsidRPr="00377BD1">
        <w:t>в статье 11.1:</w:t>
      </w:r>
    </w:p>
    <w:p w:rsidR="0033167D" w:rsidRPr="00357490" w:rsidRDefault="0033167D" w:rsidP="004776D1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D307C1">
        <w:t>а)</w:t>
      </w:r>
      <w:r>
        <w:t> </w:t>
      </w:r>
      <w:r w:rsidRPr="00D307C1">
        <w:t>в части 1 слова «из бюджета поселения» заменить словами «из бюджет</w:t>
      </w:r>
      <w:r>
        <w:t>а</w:t>
      </w:r>
      <w:r w:rsidRPr="00D307C1">
        <w:t xml:space="preserve"> </w:t>
      </w:r>
      <w:r w:rsidRPr="00443672">
        <w:t>городского (сельского) поселения</w:t>
      </w:r>
      <w:r w:rsidRPr="00D307C1">
        <w:t>»</w:t>
      </w:r>
      <w:r>
        <w:t xml:space="preserve">; </w:t>
      </w:r>
    </w:p>
    <w:p w:rsidR="0033167D" w:rsidRDefault="0033167D" w:rsidP="004776D1">
      <w:pPr>
        <w:autoSpaceDE w:val="0"/>
        <w:autoSpaceDN w:val="0"/>
        <w:adjustRightInd w:val="0"/>
        <w:ind w:firstLine="708"/>
        <w:jc w:val="both"/>
      </w:pPr>
      <w:r>
        <w:t>б) </w:t>
      </w:r>
      <w:r w:rsidRPr="001A7E28">
        <w:t>в части 2:</w:t>
      </w:r>
    </w:p>
    <w:p w:rsidR="0033167D" w:rsidRPr="00443672" w:rsidRDefault="0033167D" w:rsidP="004776D1">
      <w:pPr>
        <w:autoSpaceDE w:val="0"/>
        <w:autoSpaceDN w:val="0"/>
        <w:adjustRightInd w:val="0"/>
        <w:ind w:firstLine="708"/>
        <w:jc w:val="both"/>
      </w:pPr>
      <w:r w:rsidRPr="00443672">
        <w:t>в абзаце первом слова «из бюджетов поселений» заменить словами «из бюджетов городского, сельских поселений»;</w:t>
      </w:r>
    </w:p>
    <w:p w:rsidR="0033167D" w:rsidRPr="00443672" w:rsidRDefault="0033167D" w:rsidP="004776D1">
      <w:pPr>
        <w:autoSpaceDE w:val="0"/>
        <w:autoSpaceDN w:val="0"/>
        <w:adjustRightInd w:val="0"/>
        <w:ind w:firstLine="708"/>
        <w:jc w:val="both"/>
      </w:pPr>
      <w:r w:rsidRPr="00443672">
        <w:t>в абзаце втором слова «бюджетов муниципального района (городского округа)» заменить словами «бюджета муниципального района (городского округа)»;</w:t>
      </w:r>
    </w:p>
    <w:p w:rsidR="0033167D" w:rsidRPr="00377BD1" w:rsidRDefault="0033167D" w:rsidP="00940B31">
      <w:pPr>
        <w:autoSpaceDE w:val="0"/>
        <w:autoSpaceDN w:val="0"/>
        <w:adjustRightInd w:val="0"/>
        <w:ind w:firstLine="708"/>
        <w:jc w:val="both"/>
      </w:pPr>
      <w:r w:rsidRPr="00443672">
        <w:t>в) в части 3 слово «межбюджетной</w:t>
      </w:r>
      <w:r w:rsidRPr="00377BD1">
        <w:t>» исключить, слово «ниже» заменить словом «меньше»;</w:t>
      </w:r>
    </w:p>
    <w:p w:rsidR="0033167D" w:rsidRPr="00377BD1" w:rsidRDefault="0033167D" w:rsidP="00940B31">
      <w:pPr>
        <w:autoSpaceDE w:val="0"/>
        <w:autoSpaceDN w:val="0"/>
        <w:adjustRightInd w:val="0"/>
        <w:ind w:firstLine="708"/>
        <w:jc w:val="both"/>
      </w:pPr>
      <w:r>
        <w:t>г</w:t>
      </w:r>
      <w:r w:rsidRPr="00377BD1">
        <w:t>)</w:t>
      </w:r>
      <w:r>
        <w:t> </w:t>
      </w:r>
      <w:r w:rsidRPr="00377BD1">
        <w:t>часть 4 изложить в следующей редакции:</w:t>
      </w:r>
    </w:p>
    <w:p w:rsidR="0033167D" w:rsidRPr="006001E1" w:rsidRDefault="0033167D" w:rsidP="00940B31">
      <w:pPr>
        <w:autoSpaceDE w:val="0"/>
        <w:autoSpaceDN w:val="0"/>
        <w:adjustRightInd w:val="0"/>
        <w:ind w:firstLine="708"/>
        <w:jc w:val="both"/>
      </w:pPr>
      <w:r w:rsidRPr="00377BD1">
        <w:t>«4.</w:t>
      </w:r>
      <w:r>
        <w:t> </w:t>
      </w:r>
      <w:r w:rsidRPr="00377BD1">
        <w:t>Субсидии из бюджетов городск</w:t>
      </w:r>
      <w:r>
        <w:t>ого</w:t>
      </w:r>
      <w:r w:rsidRPr="00377BD1">
        <w:t xml:space="preserve">, сельских поселений, перечисляемые </w:t>
      </w:r>
      <w:r>
        <w:br/>
      </w:r>
      <w:r w:rsidRPr="00377BD1">
        <w:t xml:space="preserve">в окружной бюджет в соответствии с настоящей статьей, учитываются в доходах окружного </w:t>
      </w:r>
      <w:r w:rsidRPr="006001E1">
        <w:t>бюджета и при формировании объемов бюджетных ассигнованиях на предоставление дотаций на выравнивание бюджетной обеспеченности поселений из окружного бюджета.</w:t>
      </w:r>
    </w:p>
    <w:p w:rsidR="0033167D" w:rsidRPr="006001E1" w:rsidRDefault="0033167D" w:rsidP="00185550">
      <w:pPr>
        <w:autoSpaceDE w:val="0"/>
        <w:autoSpaceDN w:val="0"/>
        <w:adjustRightInd w:val="0"/>
        <w:ind w:firstLine="708"/>
        <w:jc w:val="both"/>
      </w:pPr>
      <w:r w:rsidRPr="006001E1">
        <w:t>Субсидии из бюджета муниципального района (городского округа), перечисляемые в окружной бюджет в соответствии с настоящей статьей, учитываются в доходах окружного бюджета и при формировании объемов бюджетных ассигнований на предоставление дотаций на выравнивание бюджетной обеспеченности муниципального района (городского округа) из окружного бюджета.»;</w:t>
      </w:r>
    </w:p>
    <w:p w:rsidR="0033167D" w:rsidRPr="00443672" w:rsidRDefault="0033167D" w:rsidP="00185550">
      <w:pPr>
        <w:autoSpaceDE w:val="0"/>
        <w:autoSpaceDN w:val="0"/>
        <w:adjustRightInd w:val="0"/>
        <w:ind w:firstLine="708"/>
        <w:jc w:val="both"/>
      </w:pPr>
      <w:r w:rsidRPr="00443672">
        <w:t xml:space="preserve">д) в части 5 слово «межбюджетных» исключить, слова «законом округа об окружном </w:t>
      </w:r>
      <w:r w:rsidRPr="000A50A0">
        <w:t>бюджете»</w:t>
      </w:r>
      <w:r w:rsidRPr="00443672">
        <w:t xml:space="preserve"> заменить словами «законом </w:t>
      </w:r>
      <w:r w:rsidRPr="00B04F05">
        <w:t>Ненецкого автономного округа об окружном бюджете»;</w:t>
      </w:r>
    </w:p>
    <w:p w:rsidR="0033167D" w:rsidRPr="00B04F05" w:rsidRDefault="0033167D" w:rsidP="00940B31">
      <w:pPr>
        <w:autoSpaceDE w:val="0"/>
        <w:autoSpaceDN w:val="0"/>
        <w:adjustRightInd w:val="0"/>
        <w:ind w:firstLine="708"/>
        <w:jc w:val="both"/>
        <w:rPr>
          <w:strike/>
        </w:rPr>
      </w:pPr>
      <w:r w:rsidRPr="00443672">
        <w:t xml:space="preserve">е) в </w:t>
      </w:r>
      <w:r w:rsidRPr="00B04F05">
        <w:t>части 6 слова «окружным законом об окружном бюджете» заменить словами «законом Ненецкого автономного округа об</w:t>
      </w:r>
      <w:r w:rsidRPr="00443672">
        <w:t xml:space="preserve"> окружном бюджете</w:t>
      </w:r>
      <w:r w:rsidRPr="00B04F05">
        <w:t>»;</w:t>
      </w:r>
    </w:p>
    <w:p w:rsidR="0033167D" w:rsidRPr="00377BD1" w:rsidRDefault="0033167D" w:rsidP="00940B31">
      <w:pPr>
        <w:autoSpaceDE w:val="0"/>
        <w:autoSpaceDN w:val="0"/>
        <w:adjustRightInd w:val="0"/>
        <w:ind w:firstLine="708"/>
        <w:jc w:val="both"/>
      </w:pPr>
      <w:r>
        <w:t xml:space="preserve">ж) </w:t>
      </w:r>
      <w:r w:rsidRPr="00377BD1">
        <w:t>часть 7 изложить в следующей редакции:</w:t>
      </w:r>
    </w:p>
    <w:p w:rsidR="0033167D" w:rsidRPr="00B04F05" w:rsidRDefault="0033167D" w:rsidP="00F53E35">
      <w:pPr>
        <w:autoSpaceDE w:val="0"/>
        <w:autoSpaceDN w:val="0"/>
        <w:adjustRightInd w:val="0"/>
        <w:ind w:firstLine="708"/>
        <w:jc w:val="both"/>
        <w:rPr>
          <w:b/>
        </w:rPr>
      </w:pPr>
      <w:r w:rsidRPr="00377BD1">
        <w:t>«7.</w:t>
      </w:r>
      <w:r>
        <w:t> </w:t>
      </w:r>
      <w:r w:rsidRPr="0019518F">
        <w:t xml:space="preserve">В случае невыполнения представительным органом муниципального образования </w:t>
      </w:r>
      <w:r w:rsidRPr="00EB1D61">
        <w:t>требования о включении в местный бюджет субсидий, подлежащих перечислению в окружной бюджет, в соответствии с законом Ненецкого автономного округа о бюджете</w:t>
      </w:r>
      <w:r w:rsidRPr="004C35C4">
        <w:t xml:space="preserve"> и</w:t>
      </w:r>
      <w:r w:rsidRPr="0019518F">
        <w:t xml:space="preserve"> (или) невыполнения органами местного самоуправления решения представительного органа муниципального образования о бюджете муниципального образования </w:t>
      </w:r>
      <w:r w:rsidRPr="0045695C">
        <w:t xml:space="preserve">в части перечисления субсидий в окружной бюджет, объем субсидий взыскивается </w:t>
      </w:r>
      <w:r w:rsidRPr="00B04F05">
        <w:t xml:space="preserve">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бюджет муниципального образования, местных налогов и сборов в порядке, определяемом финансовым органом Ненецкого автономного округа с соблюдением общих требований, установленных Министерством финансов Российской Федерации.»; </w:t>
      </w:r>
    </w:p>
    <w:p w:rsidR="0033167D" w:rsidRDefault="0033167D" w:rsidP="00940B31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  <w:r>
        <w:rPr>
          <w:b/>
          <w:color w:val="FF0000"/>
          <w:highlight w:val="yellow"/>
        </w:rPr>
        <w:t xml:space="preserve"> </w:t>
      </w:r>
    </w:p>
    <w:p w:rsidR="0033167D" w:rsidRPr="00377BD1" w:rsidRDefault="0033167D" w:rsidP="00D2267D">
      <w:pPr>
        <w:autoSpaceDE w:val="0"/>
        <w:autoSpaceDN w:val="0"/>
        <w:adjustRightInd w:val="0"/>
        <w:ind w:firstLine="708"/>
        <w:jc w:val="both"/>
      </w:pPr>
      <w:r w:rsidRPr="00377BD1">
        <w:t>1</w:t>
      </w:r>
      <w:r>
        <w:t>3</w:t>
      </w:r>
      <w:r w:rsidRPr="00377BD1">
        <w:t>)</w:t>
      </w:r>
      <w:r>
        <w:t> </w:t>
      </w:r>
      <w:r w:rsidRPr="00377BD1">
        <w:t xml:space="preserve">в </w:t>
      </w:r>
      <w:r>
        <w:t>П</w:t>
      </w:r>
      <w:r w:rsidRPr="00377BD1">
        <w:t>риложении 1:</w:t>
      </w:r>
    </w:p>
    <w:p w:rsidR="0033167D" w:rsidRDefault="0033167D" w:rsidP="00D2267D">
      <w:pPr>
        <w:autoSpaceDE w:val="0"/>
        <w:autoSpaceDN w:val="0"/>
        <w:adjustRightInd w:val="0"/>
        <w:ind w:firstLine="708"/>
        <w:jc w:val="both"/>
      </w:pPr>
      <w:r w:rsidRPr="00377BD1">
        <w:t>а)</w:t>
      </w:r>
      <w:r>
        <w:t> </w:t>
      </w:r>
      <w:r w:rsidRPr="00377BD1">
        <w:t xml:space="preserve">наименование </w:t>
      </w:r>
      <w:r>
        <w:t>П</w:t>
      </w:r>
      <w:r w:rsidRPr="00377BD1">
        <w:t xml:space="preserve">риложения изложить в следующей редакции: </w:t>
      </w:r>
    </w:p>
    <w:p w:rsidR="0033167D" w:rsidRDefault="0033167D" w:rsidP="00696DAD">
      <w:pPr>
        <w:autoSpaceDE w:val="0"/>
        <w:autoSpaceDN w:val="0"/>
        <w:adjustRightInd w:val="0"/>
        <w:jc w:val="center"/>
        <w:rPr>
          <w:b/>
          <w:bCs/>
        </w:rPr>
      </w:pPr>
      <w:r w:rsidRPr="00377BD1">
        <w:t>«</w:t>
      </w:r>
      <w:r>
        <w:rPr>
          <w:b/>
          <w:bCs/>
        </w:rPr>
        <w:t xml:space="preserve">МЕТОДИКА </w:t>
      </w:r>
    </w:p>
    <w:p w:rsidR="0033167D" w:rsidRDefault="0033167D" w:rsidP="00696DAD">
      <w:pPr>
        <w:autoSpaceDE w:val="0"/>
        <w:autoSpaceDN w:val="0"/>
        <w:adjustRightInd w:val="0"/>
        <w:jc w:val="center"/>
        <w:rPr>
          <w:b/>
          <w:bCs/>
        </w:rPr>
      </w:pPr>
      <w:r w:rsidRPr="00377BD1">
        <w:rPr>
          <w:b/>
          <w:bCs/>
        </w:rPr>
        <w:t>РАСПРЕДЕЛЕНИЯ ДОТАЦИ</w:t>
      </w:r>
      <w:r w:rsidRPr="000A50A0">
        <w:rPr>
          <w:b/>
          <w:bCs/>
        </w:rPr>
        <w:t>Й</w:t>
      </w:r>
      <w:r w:rsidRPr="00377BD1">
        <w:rPr>
          <w:b/>
          <w:bCs/>
        </w:rPr>
        <w:t xml:space="preserve"> НА ВЫРАВНИВАНИЕ </w:t>
      </w:r>
    </w:p>
    <w:p w:rsidR="0033167D" w:rsidRDefault="0033167D" w:rsidP="00696DAD">
      <w:pPr>
        <w:autoSpaceDE w:val="0"/>
        <w:autoSpaceDN w:val="0"/>
        <w:adjustRightInd w:val="0"/>
        <w:jc w:val="center"/>
        <w:rPr>
          <w:b/>
          <w:bCs/>
        </w:rPr>
      </w:pPr>
      <w:r w:rsidRPr="00377BD1">
        <w:rPr>
          <w:b/>
          <w:bCs/>
        </w:rPr>
        <w:t xml:space="preserve">БЮДЖЕТНОЙ ОБЕСПЕЧЕННОСТИ ПОСЕЛЕНИЙ </w:t>
      </w:r>
    </w:p>
    <w:p w:rsidR="0033167D" w:rsidRPr="00377BD1" w:rsidRDefault="0033167D" w:rsidP="00696DAD">
      <w:pPr>
        <w:autoSpaceDE w:val="0"/>
        <w:autoSpaceDN w:val="0"/>
        <w:adjustRightInd w:val="0"/>
        <w:jc w:val="center"/>
        <w:rPr>
          <w:bCs/>
        </w:rPr>
      </w:pPr>
      <w:r w:rsidRPr="0088424C">
        <w:rPr>
          <w:b/>
          <w:bCs/>
        </w:rPr>
        <w:t>ИЗ БЮДЖЕТА МУНИЦИПАЛЬНОГО РАЙОНА»</w:t>
      </w:r>
      <w:r w:rsidRPr="0088424C">
        <w:rPr>
          <w:bCs/>
        </w:rPr>
        <w:t>;</w:t>
      </w:r>
    </w:p>
    <w:p w:rsidR="0033167D" w:rsidRDefault="0033167D" w:rsidP="00087472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33167D" w:rsidRDefault="0033167D" w:rsidP="0008747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377BD1">
        <w:rPr>
          <w:bCs/>
        </w:rPr>
        <w:t>б</w:t>
      </w:r>
      <w:r w:rsidRPr="000A50A0">
        <w:rPr>
          <w:bCs/>
        </w:rPr>
        <w:t>) в абзацах седьмом, двадцать третьем, тридцать первом слова «из регионального фонда финансовой поддержки поселений» заменить словами</w:t>
      </w:r>
      <w:r w:rsidRPr="00377BD1">
        <w:rPr>
          <w:bCs/>
        </w:rPr>
        <w:t xml:space="preserve"> «</w:t>
      </w:r>
      <w:r>
        <w:rPr>
          <w:bCs/>
        </w:rPr>
        <w:t xml:space="preserve">из </w:t>
      </w:r>
      <w:r w:rsidRPr="00377BD1">
        <w:rPr>
          <w:bCs/>
        </w:rPr>
        <w:t xml:space="preserve">бюджета </w:t>
      </w:r>
      <w:r w:rsidRPr="00443672">
        <w:rPr>
          <w:bCs/>
        </w:rPr>
        <w:t>муниципального района»;</w:t>
      </w:r>
    </w:p>
    <w:p w:rsidR="0033167D" w:rsidRPr="00377BD1" w:rsidRDefault="0033167D" w:rsidP="00E45CC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33167D" w:rsidRPr="00377BD1" w:rsidRDefault="0033167D" w:rsidP="00CE273D">
      <w:pPr>
        <w:autoSpaceDE w:val="0"/>
        <w:autoSpaceDN w:val="0"/>
        <w:adjustRightInd w:val="0"/>
        <w:ind w:firstLine="708"/>
        <w:jc w:val="both"/>
      </w:pPr>
      <w:r w:rsidRPr="00377BD1">
        <w:t>1</w:t>
      </w:r>
      <w:r>
        <w:t>4</w:t>
      </w:r>
      <w:r w:rsidRPr="00377BD1">
        <w:t>)</w:t>
      </w:r>
      <w:r>
        <w:t> </w:t>
      </w:r>
      <w:r w:rsidRPr="00377BD1">
        <w:t xml:space="preserve">в </w:t>
      </w:r>
      <w:r>
        <w:t>П</w:t>
      </w:r>
      <w:r w:rsidRPr="00377BD1">
        <w:t>риложении 2:</w:t>
      </w:r>
    </w:p>
    <w:p w:rsidR="0033167D" w:rsidRPr="00377BD1" w:rsidRDefault="0033167D" w:rsidP="00CF5294">
      <w:pPr>
        <w:autoSpaceDE w:val="0"/>
        <w:autoSpaceDN w:val="0"/>
        <w:adjustRightInd w:val="0"/>
        <w:ind w:firstLine="708"/>
        <w:jc w:val="both"/>
      </w:pPr>
      <w:r w:rsidRPr="00377BD1">
        <w:t>а)</w:t>
      </w:r>
      <w:r>
        <w:t> </w:t>
      </w:r>
      <w:r w:rsidRPr="00377BD1">
        <w:t xml:space="preserve">по тексту </w:t>
      </w:r>
      <w:r>
        <w:t xml:space="preserve">слова </w:t>
      </w:r>
      <w:r w:rsidRPr="00377BD1">
        <w:t>«(включая городские округа)»</w:t>
      </w:r>
      <w:r>
        <w:t>,</w:t>
      </w:r>
      <w:r w:rsidRPr="00377BD1">
        <w:t xml:space="preserve"> «(городского округа)»</w:t>
      </w:r>
      <w:r>
        <w:t>,</w:t>
      </w:r>
      <w:r w:rsidRPr="00377BD1">
        <w:t xml:space="preserve"> «(включая городской округ)» исключить;</w:t>
      </w:r>
    </w:p>
    <w:p w:rsidR="0033167D" w:rsidRPr="005B4F12" w:rsidRDefault="0033167D" w:rsidP="00CF5294">
      <w:pPr>
        <w:autoSpaceDE w:val="0"/>
        <w:autoSpaceDN w:val="0"/>
        <w:adjustRightInd w:val="0"/>
        <w:ind w:firstLine="708"/>
        <w:jc w:val="both"/>
      </w:pPr>
      <w:r w:rsidRPr="00377BD1">
        <w:t>б)</w:t>
      </w:r>
      <w:r>
        <w:t> </w:t>
      </w:r>
      <w:r w:rsidRPr="00377BD1">
        <w:t xml:space="preserve">в пункте 5 </w:t>
      </w:r>
      <w:r w:rsidRPr="005B4F12">
        <w:t>слова</w:t>
      </w:r>
      <w:r>
        <w:t xml:space="preserve"> «</w:t>
      </w:r>
      <w:r w:rsidRPr="00377BD1">
        <w:t>за исключением случаев</w:t>
      </w:r>
      <w:r w:rsidRPr="005B4F12">
        <w:t xml:space="preserve"> внесения федеральными законами изменений, приводящих к увеличению расходов и (или) снижению </w:t>
      </w:r>
      <w:r w:rsidRPr="00D53F81">
        <w:t>доходов бюджетов субъектов Российской Федерации» заменить словами «за исключением случаев, предусмотренных пунктом 7 статьи 137 Бюджетного кодекса Российской Федерации»</w:t>
      </w:r>
      <w:r>
        <w:t>;</w:t>
      </w:r>
    </w:p>
    <w:p w:rsidR="0033167D" w:rsidRPr="00377BD1" w:rsidRDefault="0033167D" w:rsidP="00CE273D">
      <w:pPr>
        <w:autoSpaceDE w:val="0"/>
        <w:autoSpaceDN w:val="0"/>
        <w:adjustRightInd w:val="0"/>
        <w:ind w:firstLine="708"/>
        <w:jc w:val="both"/>
      </w:pPr>
    </w:p>
    <w:p w:rsidR="0033167D" w:rsidRPr="00377BD1" w:rsidRDefault="0033167D" w:rsidP="004260A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7B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7BD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77BD1">
        <w:rPr>
          <w:rFonts w:ascii="Times New Roman" w:hAnsi="Times New Roman" w:cs="Times New Roman"/>
          <w:sz w:val="24"/>
          <w:szCs w:val="24"/>
        </w:rPr>
        <w:t>риложении 6:</w:t>
      </w:r>
    </w:p>
    <w:p w:rsidR="0033167D" w:rsidRPr="00377BD1" w:rsidRDefault="0033167D" w:rsidP="004260A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</w:rPr>
      </w:pPr>
      <w:r w:rsidRPr="00377BD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пункт</w:t>
      </w:r>
      <w:r w:rsidRPr="00377BD1">
        <w:rPr>
          <w:rFonts w:ascii="Times New Roman" w:hAnsi="Times New Roman" w:cs="Times New Roman"/>
          <w:sz w:val="24"/>
          <w:szCs w:val="24"/>
        </w:rPr>
        <w:t xml:space="preserve"> 2.4 признать утратившим силу; </w:t>
      </w:r>
    </w:p>
    <w:p w:rsidR="0033167D" w:rsidRPr="00377BD1" w:rsidRDefault="0033167D" w:rsidP="00AB2726">
      <w:pPr>
        <w:tabs>
          <w:tab w:val="left" w:pos="3660"/>
        </w:tabs>
        <w:autoSpaceDE w:val="0"/>
        <w:autoSpaceDN w:val="0"/>
        <w:adjustRightInd w:val="0"/>
        <w:ind w:firstLine="708"/>
        <w:jc w:val="both"/>
      </w:pPr>
      <w:r w:rsidRPr="00377BD1">
        <w:t>б)</w:t>
      </w:r>
      <w:r>
        <w:t> пункт</w:t>
      </w:r>
      <w:r w:rsidRPr="00377BD1">
        <w:t xml:space="preserve"> 3.1 изложить в следующей редакции:</w:t>
      </w:r>
    </w:p>
    <w:p w:rsidR="0033167D" w:rsidRPr="00443672" w:rsidRDefault="0033167D" w:rsidP="00443672">
      <w:pPr>
        <w:tabs>
          <w:tab w:val="left" w:pos="3660"/>
        </w:tabs>
        <w:autoSpaceDE w:val="0"/>
        <w:autoSpaceDN w:val="0"/>
        <w:adjustRightInd w:val="0"/>
        <w:ind w:firstLine="708"/>
        <w:jc w:val="both"/>
      </w:pPr>
      <w:r w:rsidRPr="00443672">
        <w:rPr>
          <w:szCs w:val="22"/>
        </w:rPr>
        <w:t>«3.1. Индекс бюджетных расходов муниципального района (городского округа) рассчитывается по формуле:</w:t>
      </w:r>
    </w:p>
    <w:p w:rsidR="0033167D" w:rsidRPr="00443672" w:rsidRDefault="0033167D" w:rsidP="00443672">
      <w:pPr>
        <w:widowControl w:val="0"/>
        <w:tabs>
          <w:tab w:val="left" w:pos="3180"/>
        </w:tabs>
        <w:autoSpaceDE w:val="0"/>
        <w:autoSpaceDN w:val="0"/>
        <w:ind w:firstLine="540"/>
        <w:jc w:val="center"/>
      </w:pPr>
    </w:p>
    <w:p w:rsidR="0033167D" w:rsidRPr="00F53E35" w:rsidRDefault="0033167D" w:rsidP="00443672">
      <w:pPr>
        <w:tabs>
          <w:tab w:val="left" w:pos="3660"/>
        </w:tabs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443672">
        <w:rPr>
          <w:sz w:val="28"/>
          <w:szCs w:val="28"/>
        </w:rPr>
        <w:t>ИБР</w:t>
      </w:r>
      <w:r w:rsidRPr="00443672">
        <w:rPr>
          <w:sz w:val="28"/>
          <w:szCs w:val="28"/>
          <w:vertAlign w:val="subscript"/>
          <w:lang w:val="en-US"/>
        </w:rPr>
        <w:t>j</w:t>
      </w:r>
      <w:r w:rsidRPr="00443672">
        <w:rPr>
          <w:sz w:val="28"/>
          <w:szCs w:val="28"/>
          <w:vertAlign w:val="subscript"/>
        </w:rPr>
        <w:t xml:space="preserve"> </w:t>
      </w:r>
      <w:r w:rsidRPr="00443672">
        <w:rPr>
          <w:sz w:val="28"/>
          <w:szCs w:val="28"/>
        </w:rPr>
        <w:t xml:space="preserve">= </w:t>
      </w:r>
      <w:r w:rsidRPr="00443672">
        <w:rPr>
          <w:sz w:val="28"/>
          <w:szCs w:val="28"/>
          <w:lang w:val="en-US"/>
        </w:rPr>
        <w:t>d</w:t>
      </w:r>
      <w:r w:rsidRPr="00443672">
        <w:rPr>
          <w:sz w:val="28"/>
          <w:szCs w:val="28"/>
          <w:vertAlign w:val="superscript"/>
        </w:rPr>
        <w:t xml:space="preserve">ЗП </w:t>
      </w:r>
      <w:r w:rsidRPr="00443672">
        <w:rPr>
          <w:sz w:val="28"/>
          <w:szCs w:val="28"/>
        </w:rPr>
        <w:t xml:space="preserve">× </w:t>
      </w:r>
      <w:r w:rsidRPr="00443672">
        <w:rPr>
          <w:sz w:val="28"/>
          <w:szCs w:val="28"/>
          <w:lang w:val="en-US"/>
        </w:rPr>
        <w:t>k</w:t>
      </w:r>
      <w:r w:rsidRPr="00443672">
        <w:rPr>
          <w:sz w:val="28"/>
          <w:szCs w:val="28"/>
          <w:vertAlign w:val="subscript"/>
          <w:lang w:val="en-US"/>
        </w:rPr>
        <w:t>j</w:t>
      </w:r>
      <w:r w:rsidRPr="00443672">
        <w:rPr>
          <w:sz w:val="28"/>
          <w:szCs w:val="28"/>
          <w:vertAlign w:val="superscript"/>
        </w:rPr>
        <w:t>ЗП</w:t>
      </w:r>
      <w:r w:rsidRPr="00443672">
        <w:rPr>
          <w:sz w:val="28"/>
          <w:szCs w:val="28"/>
        </w:rPr>
        <w:t xml:space="preserve"> +  </w:t>
      </w:r>
      <w:r w:rsidRPr="00443672">
        <w:rPr>
          <w:sz w:val="28"/>
          <w:szCs w:val="28"/>
          <w:lang w:val="en-US"/>
        </w:rPr>
        <w:t>d</w:t>
      </w:r>
      <w:r w:rsidRPr="00443672">
        <w:rPr>
          <w:sz w:val="28"/>
          <w:szCs w:val="28"/>
          <w:vertAlign w:val="superscript"/>
        </w:rPr>
        <w:t>ЖКУ</w:t>
      </w:r>
      <w:r w:rsidRPr="00443672">
        <w:rPr>
          <w:sz w:val="28"/>
          <w:szCs w:val="28"/>
        </w:rPr>
        <w:t xml:space="preserve"> × </w:t>
      </w:r>
      <w:r w:rsidRPr="00443672">
        <w:rPr>
          <w:sz w:val="28"/>
          <w:szCs w:val="28"/>
          <w:lang w:val="en-US"/>
        </w:rPr>
        <w:t>k</w:t>
      </w:r>
      <w:r w:rsidRPr="00443672">
        <w:rPr>
          <w:sz w:val="28"/>
          <w:szCs w:val="28"/>
          <w:vertAlign w:val="subscript"/>
          <w:lang w:val="en-US"/>
        </w:rPr>
        <w:t>j</w:t>
      </w:r>
      <w:r w:rsidRPr="00443672">
        <w:rPr>
          <w:sz w:val="28"/>
          <w:szCs w:val="28"/>
          <w:vertAlign w:val="superscript"/>
        </w:rPr>
        <w:t xml:space="preserve">ЖКУ </w:t>
      </w:r>
      <w:r w:rsidRPr="00443672">
        <w:rPr>
          <w:sz w:val="28"/>
          <w:szCs w:val="28"/>
        </w:rPr>
        <w:t xml:space="preserve">+ </w:t>
      </w:r>
      <w:r w:rsidRPr="00443672">
        <w:rPr>
          <w:sz w:val="28"/>
          <w:szCs w:val="28"/>
          <w:lang w:val="en-US"/>
        </w:rPr>
        <w:t>d</w:t>
      </w:r>
      <w:r w:rsidRPr="00443672">
        <w:rPr>
          <w:sz w:val="28"/>
          <w:szCs w:val="28"/>
          <w:vertAlign w:val="superscript"/>
        </w:rPr>
        <w:t xml:space="preserve">Ц </w:t>
      </w:r>
      <w:r w:rsidRPr="00443672">
        <w:rPr>
          <w:sz w:val="28"/>
          <w:szCs w:val="28"/>
        </w:rPr>
        <w:t xml:space="preserve">× </w:t>
      </w:r>
      <w:r w:rsidRPr="00443672">
        <w:rPr>
          <w:sz w:val="28"/>
          <w:szCs w:val="28"/>
          <w:lang w:val="en-US"/>
        </w:rPr>
        <w:t>k</w:t>
      </w:r>
      <w:r w:rsidRPr="00443672">
        <w:rPr>
          <w:sz w:val="28"/>
          <w:szCs w:val="28"/>
          <w:vertAlign w:val="subscript"/>
          <w:lang w:val="en-US"/>
        </w:rPr>
        <w:t>j</w:t>
      </w:r>
      <w:r w:rsidRPr="00443672">
        <w:rPr>
          <w:sz w:val="28"/>
          <w:szCs w:val="28"/>
          <w:vertAlign w:val="superscript"/>
        </w:rPr>
        <w:t xml:space="preserve">Ц </w:t>
      </w:r>
      <w:r w:rsidRPr="00443672">
        <w:t>,</w:t>
      </w:r>
      <w:r w:rsidRPr="00443672">
        <w:rPr>
          <w:color w:val="FF0000"/>
        </w:rPr>
        <w:t xml:space="preserve"> </w:t>
      </w:r>
      <w:r w:rsidRPr="00F53E35">
        <w:t>где:</w:t>
      </w:r>
    </w:p>
    <w:p w:rsidR="0033167D" w:rsidRPr="00443672" w:rsidRDefault="0033167D" w:rsidP="00443672">
      <w:pPr>
        <w:autoSpaceDE w:val="0"/>
        <w:autoSpaceDN w:val="0"/>
        <w:adjustRightInd w:val="0"/>
        <w:ind w:firstLine="540"/>
        <w:jc w:val="both"/>
      </w:pPr>
    </w:p>
    <w:p w:rsidR="0033167D" w:rsidRPr="00443672" w:rsidRDefault="0033167D" w:rsidP="00443672">
      <w:pPr>
        <w:autoSpaceDE w:val="0"/>
        <w:autoSpaceDN w:val="0"/>
        <w:adjustRightInd w:val="0"/>
        <w:ind w:firstLine="708"/>
        <w:jc w:val="both"/>
      </w:pPr>
      <w:r w:rsidRPr="00443672">
        <w:t>ИБР</w:t>
      </w:r>
      <w:r w:rsidRPr="00443672">
        <w:rPr>
          <w:vertAlign w:val="subscript"/>
        </w:rPr>
        <w:t>j</w:t>
      </w:r>
      <w:r w:rsidRPr="00443672">
        <w:t xml:space="preserve"> - индекс бюджетных расходов j-го муниципального района (городского округа);</w:t>
      </w:r>
    </w:p>
    <w:p w:rsidR="0033167D" w:rsidRPr="00443672" w:rsidRDefault="0033167D" w:rsidP="00443672">
      <w:pPr>
        <w:autoSpaceDE w:val="0"/>
        <w:autoSpaceDN w:val="0"/>
        <w:adjustRightInd w:val="0"/>
        <w:spacing w:before="240"/>
        <w:ind w:firstLine="708"/>
        <w:jc w:val="both"/>
        <w:rPr>
          <w:lang w:eastAsia="en-US"/>
        </w:rPr>
      </w:pPr>
      <w:r w:rsidRPr="00443672">
        <w:rPr>
          <w:lang w:eastAsia="en-US"/>
        </w:rPr>
        <w:t>d</w:t>
      </w:r>
      <w:r w:rsidRPr="00443672">
        <w:rPr>
          <w:vertAlign w:val="superscript"/>
          <w:lang w:eastAsia="en-US"/>
        </w:rPr>
        <w:t>ЗП</w:t>
      </w:r>
      <w:r w:rsidRPr="00443672">
        <w:rPr>
          <w:lang w:eastAsia="en-US"/>
        </w:rPr>
        <w:t xml:space="preserve"> - удельный вес расходов на оплату труда, включая начисления на оплату труда, </w:t>
      </w:r>
      <w:r w:rsidRPr="00443672">
        <w:rPr>
          <w:lang w:eastAsia="en-US"/>
        </w:rPr>
        <w:br/>
        <w:t xml:space="preserve">в среднем </w:t>
      </w:r>
      <w:r w:rsidRPr="00443672">
        <w:t>по бюджету муниципального района (городского округа);</w:t>
      </w:r>
    </w:p>
    <w:p w:rsidR="0033167D" w:rsidRPr="00443672" w:rsidRDefault="0033167D" w:rsidP="00443672">
      <w:pPr>
        <w:autoSpaceDE w:val="0"/>
        <w:autoSpaceDN w:val="0"/>
        <w:adjustRightInd w:val="0"/>
        <w:spacing w:before="240"/>
        <w:ind w:firstLine="540"/>
        <w:jc w:val="both"/>
        <w:rPr>
          <w:lang w:eastAsia="en-US"/>
        </w:rPr>
      </w:pPr>
      <w:r w:rsidRPr="00443672">
        <w:rPr>
          <w:lang w:eastAsia="en-US"/>
        </w:rPr>
        <w:t xml:space="preserve"> </w:t>
      </w:r>
      <w:r w:rsidRPr="00443672">
        <w:rPr>
          <w:lang w:eastAsia="en-US"/>
        </w:rPr>
        <w:tab/>
      </w:r>
      <w:r w:rsidRPr="00443672">
        <w:rPr>
          <w:lang w:val="en-US"/>
        </w:rPr>
        <w:t>k</w:t>
      </w:r>
      <w:r w:rsidRPr="00443672">
        <w:rPr>
          <w:vertAlign w:val="subscript"/>
          <w:lang w:val="en-US"/>
        </w:rPr>
        <w:t>j</w:t>
      </w:r>
      <w:r w:rsidRPr="00443672">
        <w:rPr>
          <w:vertAlign w:val="superscript"/>
        </w:rPr>
        <w:t>ЗП</w:t>
      </w:r>
      <w:r w:rsidRPr="00443672">
        <w:rPr>
          <w:lang w:eastAsia="en-US"/>
        </w:rPr>
        <w:t xml:space="preserve"> - коэффициент дифференциации заработной платы в j-м </w:t>
      </w:r>
      <w:r w:rsidRPr="00443672">
        <w:t>муниципальном районе (городском округе)</w:t>
      </w:r>
      <w:r w:rsidRPr="00443672">
        <w:rPr>
          <w:lang w:eastAsia="en-US"/>
        </w:rPr>
        <w:t>;</w:t>
      </w:r>
    </w:p>
    <w:p w:rsidR="0033167D" w:rsidRPr="00443672" w:rsidRDefault="0033167D" w:rsidP="00443672">
      <w:pPr>
        <w:autoSpaceDE w:val="0"/>
        <w:autoSpaceDN w:val="0"/>
        <w:adjustRightInd w:val="0"/>
        <w:spacing w:before="240"/>
        <w:ind w:firstLine="708"/>
        <w:jc w:val="both"/>
        <w:rPr>
          <w:lang w:eastAsia="en-US"/>
        </w:rPr>
      </w:pPr>
      <w:r w:rsidRPr="00443672">
        <w:rPr>
          <w:lang w:eastAsia="en-US"/>
        </w:rPr>
        <w:t>d</w:t>
      </w:r>
      <w:r w:rsidRPr="00443672">
        <w:rPr>
          <w:vertAlign w:val="superscript"/>
          <w:lang w:eastAsia="en-US"/>
        </w:rPr>
        <w:t>ЖКУ</w:t>
      </w:r>
      <w:r w:rsidRPr="00443672">
        <w:rPr>
          <w:lang w:eastAsia="en-US"/>
        </w:rPr>
        <w:t xml:space="preserve"> - удельный вес расходов на жилищно-коммунальные услуги в среднем </w:t>
      </w:r>
      <w:r w:rsidRPr="00443672">
        <w:rPr>
          <w:lang w:eastAsia="en-US"/>
        </w:rPr>
        <w:br/>
        <w:t xml:space="preserve">по бюджету </w:t>
      </w:r>
      <w:r w:rsidRPr="00443672">
        <w:t>муниципального района (городского округа)</w:t>
      </w:r>
      <w:r w:rsidRPr="00443672">
        <w:rPr>
          <w:lang w:eastAsia="en-US"/>
        </w:rPr>
        <w:t>;</w:t>
      </w:r>
    </w:p>
    <w:p w:rsidR="0033167D" w:rsidRPr="00443672" w:rsidRDefault="0033167D" w:rsidP="00443672">
      <w:pPr>
        <w:autoSpaceDE w:val="0"/>
        <w:autoSpaceDN w:val="0"/>
        <w:adjustRightInd w:val="0"/>
        <w:spacing w:before="240"/>
        <w:ind w:firstLine="708"/>
        <w:jc w:val="both"/>
        <w:rPr>
          <w:lang w:eastAsia="en-US"/>
        </w:rPr>
      </w:pPr>
      <w:r w:rsidRPr="00443672">
        <w:rPr>
          <w:lang w:val="en-US"/>
        </w:rPr>
        <w:t>k</w:t>
      </w:r>
      <w:r w:rsidRPr="00443672">
        <w:rPr>
          <w:vertAlign w:val="subscript"/>
          <w:lang w:val="en-US"/>
        </w:rPr>
        <w:t>j</w:t>
      </w:r>
      <w:r w:rsidRPr="00443672">
        <w:rPr>
          <w:vertAlign w:val="superscript"/>
        </w:rPr>
        <w:t>ЖКУ</w:t>
      </w:r>
      <w:r w:rsidRPr="00443672">
        <w:rPr>
          <w:lang w:eastAsia="en-US"/>
        </w:rPr>
        <w:t xml:space="preserve"> - коэффициент стоимости жилищно-коммунальных услуг в j-м </w:t>
      </w:r>
      <w:r w:rsidRPr="00443672">
        <w:t>муниципальном районе (городском округе)</w:t>
      </w:r>
      <w:r w:rsidRPr="00443672">
        <w:rPr>
          <w:lang w:eastAsia="en-US"/>
        </w:rPr>
        <w:t>;</w:t>
      </w:r>
    </w:p>
    <w:p w:rsidR="0033167D" w:rsidRPr="00DD0101" w:rsidRDefault="0033167D" w:rsidP="00443672">
      <w:pPr>
        <w:autoSpaceDE w:val="0"/>
        <w:autoSpaceDN w:val="0"/>
        <w:adjustRightInd w:val="0"/>
        <w:spacing w:before="240"/>
        <w:ind w:firstLine="708"/>
        <w:jc w:val="both"/>
        <w:rPr>
          <w:color w:val="FF0000"/>
          <w:lang w:eastAsia="en-US"/>
        </w:rPr>
      </w:pPr>
      <w:r w:rsidRPr="00443672">
        <w:rPr>
          <w:lang w:eastAsia="en-US"/>
        </w:rPr>
        <w:t>d</w:t>
      </w:r>
      <w:r w:rsidRPr="00443672">
        <w:rPr>
          <w:vertAlign w:val="superscript"/>
          <w:lang w:eastAsia="en-US"/>
        </w:rPr>
        <w:t>Ц</w:t>
      </w:r>
      <w:r w:rsidRPr="00443672">
        <w:rPr>
          <w:lang w:eastAsia="en-US"/>
        </w:rPr>
        <w:t xml:space="preserve"> - удельный вес прочих расходов в среднем по бюджет</w:t>
      </w:r>
      <w:r>
        <w:rPr>
          <w:lang w:eastAsia="en-US"/>
        </w:rPr>
        <w:t xml:space="preserve">у </w:t>
      </w:r>
      <w:r w:rsidRPr="00443672">
        <w:t>муниципального района (городского округа)</w:t>
      </w:r>
      <w:r w:rsidRPr="00443672">
        <w:rPr>
          <w:lang w:eastAsia="en-US"/>
        </w:rPr>
        <w:t>;</w:t>
      </w:r>
    </w:p>
    <w:p w:rsidR="0033167D" w:rsidRDefault="0033167D" w:rsidP="00443672">
      <w:pPr>
        <w:autoSpaceDE w:val="0"/>
        <w:autoSpaceDN w:val="0"/>
        <w:adjustRightInd w:val="0"/>
        <w:spacing w:before="240"/>
        <w:ind w:firstLine="708"/>
        <w:jc w:val="both"/>
      </w:pPr>
      <w:r w:rsidRPr="00443672">
        <w:rPr>
          <w:lang w:val="en-US"/>
        </w:rPr>
        <w:t>k</w:t>
      </w:r>
      <w:r w:rsidRPr="00443672">
        <w:rPr>
          <w:vertAlign w:val="subscript"/>
          <w:lang w:val="en-US"/>
        </w:rPr>
        <w:t>j</w:t>
      </w:r>
      <w:r w:rsidRPr="00443672">
        <w:rPr>
          <w:vertAlign w:val="superscript"/>
        </w:rPr>
        <w:t>Ц</w:t>
      </w:r>
      <w:r w:rsidRPr="00443672">
        <w:rPr>
          <w:lang w:eastAsia="en-US"/>
        </w:rPr>
        <w:t xml:space="preserve"> - коэффициент уровня цен в j-м </w:t>
      </w:r>
      <w:r w:rsidRPr="00443672">
        <w:t>муниципальном районе (городском округе).</w:t>
      </w:r>
    </w:p>
    <w:p w:rsidR="0033167D" w:rsidRDefault="0033167D" w:rsidP="00443672">
      <w:pPr>
        <w:autoSpaceDE w:val="0"/>
        <w:autoSpaceDN w:val="0"/>
        <w:adjustRightInd w:val="0"/>
        <w:ind w:firstLine="708"/>
        <w:jc w:val="both"/>
      </w:pPr>
    </w:p>
    <w:p w:rsidR="0033167D" w:rsidRPr="00443672" w:rsidRDefault="0033167D" w:rsidP="00443672">
      <w:pPr>
        <w:autoSpaceDE w:val="0"/>
        <w:autoSpaceDN w:val="0"/>
        <w:adjustRightInd w:val="0"/>
        <w:ind w:firstLine="708"/>
        <w:jc w:val="both"/>
      </w:pPr>
      <w:r w:rsidRPr="001B072B">
        <w:t xml:space="preserve">Удельные веса расходов на оплату труда, </w:t>
      </w:r>
      <w:r w:rsidRPr="00F53E35">
        <w:t xml:space="preserve">включая начисления на оплату труда, расходов на коммунальные услуги и прочих расходов в </w:t>
      </w:r>
      <w:r w:rsidRPr="00683F00">
        <w:t xml:space="preserve">среднем по бюджету </w:t>
      </w:r>
      <w:r w:rsidRPr="00E167C9">
        <w:t>муниципального района (городского округа)</w:t>
      </w:r>
      <w:r>
        <w:t xml:space="preserve"> </w:t>
      </w:r>
      <w:r w:rsidRPr="00F53E35">
        <w:t>за три последних отчетных года (далее - соответствующие удельные веса расходов) утверж</w:t>
      </w:r>
      <w:r w:rsidRPr="00D75FE6">
        <w:t xml:space="preserve">даются </w:t>
      </w:r>
      <w:r>
        <w:t xml:space="preserve">нормативным правовым актом Администрации </w:t>
      </w:r>
      <w:r w:rsidRPr="00D75FE6">
        <w:t>Ненецкого автономного округа</w:t>
      </w:r>
      <w:r>
        <w:t xml:space="preserve"> ежегодно</w:t>
      </w:r>
      <w:r w:rsidRPr="00D75FE6">
        <w:t>.</w:t>
      </w:r>
      <w:r>
        <w:t xml:space="preserve"> </w:t>
      </w:r>
    </w:p>
    <w:p w:rsidR="0033167D" w:rsidRDefault="0033167D" w:rsidP="0098234C">
      <w:pPr>
        <w:autoSpaceDE w:val="0"/>
        <w:autoSpaceDN w:val="0"/>
        <w:adjustRightInd w:val="0"/>
        <w:ind w:firstLine="709"/>
        <w:jc w:val="both"/>
      </w:pPr>
      <w:r w:rsidRPr="00BF2E71">
        <w:t>При определении соответствующих удельных весов расходов не учитываются расходы бюджетов муниципального района и городского округа, осуществляемые за счет субвенций, субсидий и иных межбюджетных трансфертов, имеющих целевое назначение.».</w:t>
      </w:r>
      <w:r>
        <w:t xml:space="preserve"> </w:t>
      </w:r>
    </w:p>
    <w:p w:rsidR="0033167D" w:rsidRDefault="0033167D" w:rsidP="00940B31">
      <w:pPr>
        <w:tabs>
          <w:tab w:val="left" w:pos="3660"/>
        </w:tabs>
        <w:autoSpaceDE w:val="0"/>
        <w:autoSpaceDN w:val="0"/>
        <w:adjustRightInd w:val="0"/>
        <w:ind w:firstLine="708"/>
        <w:jc w:val="both"/>
      </w:pPr>
    </w:p>
    <w:p w:rsidR="0033167D" w:rsidRPr="000B3084" w:rsidRDefault="0033167D" w:rsidP="00940B31">
      <w:pPr>
        <w:tabs>
          <w:tab w:val="left" w:pos="3660"/>
        </w:tabs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33167D" w:rsidRPr="00377BD1" w:rsidRDefault="0033167D" w:rsidP="00E03AAF">
      <w:pPr>
        <w:ind w:firstLine="720"/>
        <w:jc w:val="both"/>
        <w:outlineLvl w:val="0"/>
        <w:rPr>
          <w:b/>
        </w:rPr>
      </w:pPr>
      <w:r w:rsidRPr="00377BD1">
        <w:rPr>
          <w:b/>
        </w:rPr>
        <w:t xml:space="preserve">Статья 2 </w:t>
      </w:r>
    </w:p>
    <w:p w:rsidR="0033167D" w:rsidRPr="00377BD1" w:rsidRDefault="0033167D" w:rsidP="00A160E2">
      <w:pPr>
        <w:ind w:firstLine="720"/>
        <w:jc w:val="both"/>
        <w:outlineLvl w:val="0"/>
        <w:rPr>
          <w:b/>
        </w:rPr>
      </w:pPr>
    </w:p>
    <w:p w:rsidR="0033167D" w:rsidRDefault="0033167D" w:rsidP="00A160E2">
      <w:pPr>
        <w:tabs>
          <w:tab w:val="left" w:pos="3660"/>
        </w:tabs>
        <w:autoSpaceDE w:val="0"/>
        <w:autoSpaceDN w:val="0"/>
        <w:adjustRightInd w:val="0"/>
        <w:ind w:firstLine="708"/>
        <w:jc w:val="both"/>
      </w:pPr>
      <w:r w:rsidRPr="00377BD1">
        <w:t>Настоящий закон вступает в силу со дня его официального опубликования</w:t>
      </w:r>
      <w:r>
        <w:t>.</w:t>
      </w:r>
    </w:p>
    <w:p w:rsidR="0033167D" w:rsidRPr="00C1271A" w:rsidRDefault="0033167D" w:rsidP="00E03AAF">
      <w:pPr>
        <w:pStyle w:val="50"/>
        <w:ind w:left="720" w:hanging="720"/>
      </w:pPr>
      <w:r w:rsidRPr="00C1271A">
        <w:t xml:space="preserve">Председатель Собрания депутатов </w:t>
      </w:r>
      <w:r w:rsidRPr="00C1271A">
        <w:tab/>
      </w:r>
      <w:r w:rsidRPr="00C1271A">
        <w:tab/>
        <w:t xml:space="preserve">Губернатор </w:t>
      </w:r>
    </w:p>
    <w:p w:rsidR="0033167D" w:rsidRPr="00C1271A" w:rsidRDefault="0033167D" w:rsidP="00E03AAF">
      <w:pPr>
        <w:pStyle w:val="50"/>
        <w:spacing w:before="100" w:beforeAutospacing="1"/>
      </w:pPr>
      <w:r w:rsidRPr="00C1271A">
        <w:t>Ненецкого автономного округа</w:t>
      </w:r>
      <w:r w:rsidRPr="00C1271A">
        <w:tab/>
      </w:r>
      <w:r w:rsidRPr="00C1271A">
        <w:tab/>
      </w:r>
      <w:r w:rsidRPr="00C1271A">
        <w:tab/>
        <w:t xml:space="preserve">Ненецкого автономного округа </w:t>
      </w:r>
    </w:p>
    <w:p w:rsidR="0033167D" w:rsidRPr="00C1271A" w:rsidRDefault="0033167D" w:rsidP="00E03AAF">
      <w:pPr>
        <w:pStyle w:val="50"/>
        <w:spacing w:before="100" w:beforeAutospacing="1"/>
      </w:pPr>
    </w:p>
    <w:p w:rsidR="0033167D" w:rsidRPr="00C1271A" w:rsidRDefault="0033167D" w:rsidP="00E03AAF">
      <w:pPr>
        <w:pStyle w:val="50"/>
        <w:spacing w:before="100" w:beforeAutospacing="1"/>
        <w:ind w:firstLine="720"/>
      </w:pPr>
    </w:p>
    <w:p w:rsidR="0033167D" w:rsidRPr="00C1271A" w:rsidRDefault="0033167D" w:rsidP="00E03AAF">
      <w:pPr>
        <w:pStyle w:val="50"/>
        <w:spacing w:before="100" w:beforeAutospacing="1"/>
        <w:jc w:val="center"/>
      </w:pPr>
    </w:p>
    <w:p w:rsidR="0033167D" w:rsidRPr="00C1271A" w:rsidRDefault="0033167D" w:rsidP="00E03AAF">
      <w:pPr>
        <w:pStyle w:val="50"/>
      </w:pPr>
      <w:r w:rsidRPr="00C1271A">
        <w:t xml:space="preserve">                                      А.И. Лутовинов</w:t>
      </w:r>
      <w:r w:rsidRPr="00C1271A">
        <w:tab/>
      </w:r>
      <w:r w:rsidRPr="00C1271A">
        <w:tab/>
        <w:t xml:space="preserve">                                      </w:t>
      </w:r>
      <w:r>
        <w:t>Ю.В. Бездудный</w:t>
      </w:r>
    </w:p>
    <w:p w:rsidR="0033167D" w:rsidRPr="00C1271A" w:rsidRDefault="0033167D" w:rsidP="00E03AAF">
      <w:pPr>
        <w:pStyle w:val="52"/>
        <w:spacing w:before="1440"/>
      </w:pPr>
      <w:r w:rsidRPr="00C1271A">
        <w:t>г. Нарьян-Мар</w:t>
      </w:r>
    </w:p>
    <w:p w:rsidR="0033167D" w:rsidRPr="00C1271A" w:rsidRDefault="0033167D" w:rsidP="00E03AAF">
      <w:r w:rsidRPr="00C1271A">
        <w:t>«___» ________ 20</w:t>
      </w:r>
      <w:r>
        <w:t>21</w:t>
      </w:r>
      <w:r w:rsidRPr="00C1271A">
        <w:t xml:space="preserve"> года</w:t>
      </w:r>
    </w:p>
    <w:p w:rsidR="0033167D" w:rsidRPr="00F91599" w:rsidRDefault="0033167D" w:rsidP="00F91599">
      <w:r>
        <w:t>№ ___-о</w:t>
      </w:r>
    </w:p>
    <w:sectPr w:rsidR="0033167D" w:rsidRPr="00F91599" w:rsidSect="00F91599">
      <w:footerReference w:type="default" r:id="rId8"/>
      <w:type w:val="oddPage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7D" w:rsidRDefault="0033167D" w:rsidP="009A030D">
      <w:r>
        <w:separator/>
      </w:r>
    </w:p>
  </w:endnote>
  <w:endnote w:type="continuationSeparator" w:id="0">
    <w:p w:rsidR="0033167D" w:rsidRDefault="0033167D" w:rsidP="009A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7D" w:rsidRDefault="0033167D" w:rsidP="009A030D">
    <w:pPr>
      <w:pStyle w:val="Footer"/>
      <w:jc w:val="center"/>
    </w:pPr>
    <w:fldSimple w:instr="PAGE   \* MERGEFORMAT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7D" w:rsidRDefault="0033167D" w:rsidP="009A030D">
      <w:r>
        <w:separator/>
      </w:r>
    </w:p>
  </w:footnote>
  <w:footnote w:type="continuationSeparator" w:id="0">
    <w:p w:rsidR="0033167D" w:rsidRDefault="0033167D" w:rsidP="009A0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EE0"/>
    <w:multiLevelType w:val="hybridMultilevel"/>
    <w:tmpl w:val="DAA23CDE"/>
    <w:lvl w:ilvl="0" w:tplc="3B1E4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8C45225"/>
    <w:multiLevelType w:val="hybridMultilevel"/>
    <w:tmpl w:val="A59A9AA4"/>
    <w:lvl w:ilvl="0" w:tplc="D0C49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3F1114D"/>
    <w:multiLevelType w:val="hybridMultilevel"/>
    <w:tmpl w:val="B466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B957D6"/>
    <w:multiLevelType w:val="hybridMultilevel"/>
    <w:tmpl w:val="E4E856AC"/>
    <w:lvl w:ilvl="0" w:tplc="E49480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6C3"/>
    <w:rsid w:val="00001252"/>
    <w:rsid w:val="000235C9"/>
    <w:rsid w:val="00024A9E"/>
    <w:rsid w:val="00024F78"/>
    <w:rsid w:val="00026C58"/>
    <w:rsid w:val="00030B8C"/>
    <w:rsid w:val="00032502"/>
    <w:rsid w:val="0003483E"/>
    <w:rsid w:val="0003657C"/>
    <w:rsid w:val="000376CA"/>
    <w:rsid w:val="000378D4"/>
    <w:rsid w:val="00040708"/>
    <w:rsid w:val="00040FB3"/>
    <w:rsid w:val="00043C63"/>
    <w:rsid w:val="00045A69"/>
    <w:rsid w:val="00046C52"/>
    <w:rsid w:val="00051E0B"/>
    <w:rsid w:val="000616C8"/>
    <w:rsid w:val="00061DA8"/>
    <w:rsid w:val="00065B0B"/>
    <w:rsid w:val="0007163D"/>
    <w:rsid w:val="00073A75"/>
    <w:rsid w:val="00075CC6"/>
    <w:rsid w:val="00082D07"/>
    <w:rsid w:val="00087472"/>
    <w:rsid w:val="000924C8"/>
    <w:rsid w:val="000926C3"/>
    <w:rsid w:val="000939AD"/>
    <w:rsid w:val="00097094"/>
    <w:rsid w:val="00097A21"/>
    <w:rsid w:val="000A0937"/>
    <w:rsid w:val="000A208A"/>
    <w:rsid w:val="000A4921"/>
    <w:rsid w:val="000A4CF8"/>
    <w:rsid w:val="000A50A0"/>
    <w:rsid w:val="000A6FE8"/>
    <w:rsid w:val="000B3084"/>
    <w:rsid w:val="000C3571"/>
    <w:rsid w:val="000C3C2A"/>
    <w:rsid w:val="000C66D1"/>
    <w:rsid w:val="000D108A"/>
    <w:rsid w:val="000D3ED0"/>
    <w:rsid w:val="000D55C8"/>
    <w:rsid w:val="000D5D09"/>
    <w:rsid w:val="000D6B62"/>
    <w:rsid w:val="000F0222"/>
    <w:rsid w:val="000F2DD4"/>
    <w:rsid w:val="000F4488"/>
    <w:rsid w:val="000F47B3"/>
    <w:rsid w:val="000F5D28"/>
    <w:rsid w:val="000F6B55"/>
    <w:rsid w:val="00100EDC"/>
    <w:rsid w:val="00101B4B"/>
    <w:rsid w:val="00101F1E"/>
    <w:rsid w:val="001055B2"/>
    <w:rsid w:val="001133DB"/>
    <w:rsid w:val="0012103B"/>
    <w:rsid w:val="00123E6D"/>
    <w:rsid w:val="00124A22"/>
    <w:rsid w:val="001410AB"/>
    <w:rsid w:val="001416EE"/>
    <w:rsid w:val="001423BD"/>
    <w:rsid w:val="0014339C"/>
    <w:rsid w:val="00145724"/>
    <w:rsid w:val="0014584A"/>
    <w:rsid w:val="00153F70"/>
    <w:rsid w:val="0015616C"/>
    <w:rsid w:val="001562F7"/>
    <w:rsid w:val="001564D9"/>
    <w:rsid w:val="001565B2"/>
    <w:rsid w:val="00163132"/>
    <w:rsid w:val="00163308"/>
    <w:rsid w:val="00163C13"/>
    <w:rsid w:val="00164575"/>
    <w:rsid w:val="0018023F"/>
    <w:rsid w:val="00181B10"/>
    <w:rsid w:val="00185550"/>
    <w:rsid w:val="001917C1"/>
    <w:rsid w:val="00192560"/>
    <w:rsid w:val="0019518F"/>
    <w:rsid w:val="001A14CF"/>
    <w:rsid w:val="001A7E28"/>
    <w:rsid w:val="001B072B"/>
    <w:rsid w:val="001C10BB"/>
    <w:rsid w:val="001C39DF"/>
    <w:rsid w:val="001C3C56"/>
    <w:rsid w:val="001C3CE2"/>
    <w:rsid w:val="001C69FB"/>
    <w:rsid w:val="001E027F"/>
    <w:rsid w:val="001E0E2C"/>
    <w:rsid w:val="001E43D1"/>
    <w:rsid w:val="001F067B"/>
    <w:rsid w:val="001F32BA"/>
    <w:rsid w:val="001F3C1A"/>
    <w:rsid w:val="001F4B72"/>
    <w:rsid w:val="001F4FE3"/>
    <w:rsid w:val="001F60D2"/>
    <w:rsid w:val="00205E43"/>
    <w:rsid w:val="00215D53"/>
    <w:rsid w:val="002216CD"/>
    <w:rsid w:val="00222CC4"/>
    <w:rsid w:val="0022380E"/>
    <w:rsid w:val="00230116"/>
    <w:rsid w:val="0023019E"/>
    <w:rsid w:val="00235F88"/>
    <w:rsid w:val="002362D4"/>
    <w:rsid w:val="00236459"/>
    <w:rsid w:val="00241442"/>
    <w:rsid w:val="002463D0"/>
    <w:rsid w:val="00262783"/>
    <w:rsid w:val="00264FD8"/>
    <w:rsid w:val="00265E2F"/>
    <w:rsid w:val="00270391"/>
    <w:rsid w:val="0027101D"/>
    <w:rsid w:val="0027156E"/>
    <w:rsid w:val="00272D6F"/>
    <w:rsid w:val="00273D07"/>
    <w:rsid w:val="00273EAE"/>
    <w:rsid w:val="002814D8"/>
    <w:rsid w:val="0028359E"/>
    <w:rsid w:val="00285824"/>
    <w:rsid w:val="002925F5"/>
    <w:rsid w:val="00293988"/>
    <w:rsid w:val="00294231"/>
    <w:rsid w:val="00297935"/>
    <w:rsid w:val="002A2FBB"/>
    <w:rsid w:val="002A618A"/>
    <w:rsid w:val="002A77C8"/>
    <w:rsid w:val="002A7A5B"/>
    <w:rsid w:val="002B1620"/>
    <w:rsid w:val="002B3603"/>
    <w:rsid w:val="002B7EA2"/>
    <w:rsid w:val="002C6731"/>
    <w:rsid w:val="002D002C"/>
    <w:rsid w:val="002D070A"/>
    <w:rsid w:val="002D6B7A"/>
    <w:rsid w:val="002E4343"/>
    <w:rsid w:val="002E5D90"/>
    <w:rsid w:val="002E64D1"/>
    <w:rsid w:val="002F222E"/>
    <w:rsid w:val="002F2EBE"/>
    <w:rsid w:val="002F372E"/>
    <w:rsid w:val="002F3FB0"/>
    <w:rsid w:val="002F7209"/>
    <w:rsid w:val="00303269"/>
    <w:rsid w:val="00304D86"/>
    <w:rsid w:val="00304DE9"/>
    <w:rsid w:val="003056E9"/>
    <w:rsid w:val="0030731E"/>
    <w:rsid w:val="00311292"/>
    <w:rsid w:val="00311BBE"/>
    <w:rsid w:val="00311BC2"/>
    <w:rsid w:val="003179BF"/>
    <w:rsid w:val="00324883"/>
    <w:rsid w:val="003262D2"/>
    <w:rsid w:val="00327BDF"/>
    <w:rsid w:val="003310E1"/>
    <w:rsid w:val="0033167D"/>
    <w:rsid w:val="00333827"/>
    <w:rsid w:val="0033400F"/>
    <w:rsid w:val="00335B13"/>
    <w:rsid w:val="003430A3"/>
    <w:rsid w:val="0034315B"/>
    <w:rsid w:val="0034320E"/>
    <w:rsid w:val="003568D4"/>
    <w:rsid w:val="00356B22"/>
    <w:rsid w:val="00357490"/>
    <w:rsid w:val="003651B4"/>
    <w:rsid w:val="00365F9B"/>
    <w:rsid w:val="00371E6B"/>
    <w:rsid w:val="00374C42"/>
    <w:rsid w:val="00377A4A"/>
    <w:rsid w:val="00377BD1"/>
    <w:rsid w:val="003835CE"/>
    <w:rsid w:val="00386D60"/>
    <w:rsid w:val="00394FB8"/>
    <w:rsid w:val="003975A0"/>
    <w:rsid w:val="00397C8A"/>
    <w:rsid w:val="003B4A36"/>
    <w:rsid w:val="003B7CC2"/>
    <w:rsid w:val="003C1209"/>
    <w:rsid w:val="003C2C8D"/>
    <w:rsid w:val="003D2426"/>
    <w:rsid w:val="003D2C75"/>
    <w:rsid w:val="003D5F7F"/>
    <w:rsid w:val="003D7927"/>
    <w:rsid w:val="003E0484"/>
    <w:rsid w:val="003E4278"/>
    <w:rsid w:val="003E6327"/>
    <w:rsid w:val="003E7ECD"/>
    <w:rsid w:val="003F0224"/>
    <w:rsid w:val="003F17EF"/>
    <w:rsid w:val="003F1BED"/>
    <w:rsid w:val="003F2B50"/>
    <w:rsid w:val="004063AE"/>
    <w:rsid w:val="0040788A"/>
    <w:rsid w:val="00414889"/>
    <w:rsid w:val="00422298"/>
    <w:rsid w:val="00424F03"/>
    <w:rsid w:val="004260A9"/>
    <w:rsid w:val="0043689A"/>
    <w:rsid w:val="00443672"/>
    <w:rsid w:val="0044791F"/>
    <w:rsid w:val="00451949"/>
    <w:rsid w:val="004543F1"/>
    <w:rsid w:val="0045695C"/>
    <w:rsid w:val="00460D96"/>
    <w:rsid w:val="00463785"/>
    <w:rsid w:val="00463B15"/>
    <w:rsid w:val="004667B3"/>
    <w:rsid w:val="00466F28"/>
    <w:rsid w:val="004755EB"/>
    <w:rsid w:val="004760C7"/>
    <w:rsid w:val="004776D1"/>
    <w:rsid w:val="0048093B"/>
    <w:rsid w:val="00484286"/>
    <w:rsid w:val="004868A1"/>
    <w:rsid w:val="0049133A"/>
    <w:rsid w:val="004918C6"/>
    <w:rsid w:val="004961B2"/>
    <w:rsid w:val="00496B35"/>
    <w:rsid w:val="0049713A"/>
    <w:rsid w:val="004A3881"/>
    <w:rsid w:val="004A76DF"/>
    <w:rsid w:val="004B125D"/>
    <w:rsid w:val="004B15CC"/>
    <w:rsid w:val="004B2AA6"/>
    <w:rsid w:val="004B2EA2"/>
    <w:rsid w:val="004B5A67"/>
    <w:rsid w:val="004B5F2F"/>
    <w:rsid w:val="004B715B"/>
    <w:rsid w:val="004C1858"/>
    <w:rsid w:val="004C2433"/>
    <w:rsid w:val="004C2D4B"/>
    <w:rsid w:val="004C2F4F"/>
    <w:rsid w:val="004C3400"/>
    <w:rsid w:val="004C35C4"/>
    <w:rsid w:val="004C425E"/>
    <w:rsid w:val="004C4634"/>
    <w:rsid w:val="004C497D"/>
    <w:rsid w:val="004D2022"/>
    <w:rsid w:val="004D38AF"/>
    <w:rsid w:val="004D613D"/>
    <w:rsid w:val="004E3887"/>
    <w:rsid w:val="004E541B"/>
    <w:rsid w:val="004E7AC1"/>
    <w:rsid w:val="004F7EFE"/>
    <w:rsid w:val="00500DE1"/>
    <w:rsid w:val="00505B9E"/>
    <w:rsid w:val="00517858"/>
    <w:rsid w:val="00521E44"/>
    <w:rsid w:val="005222B0"/>
    <w:rsid w:val="0052249F"/>
    <w:rsid w:val="00522F21"/>
    <w:rsid w:val="00531C9C"/>
    <w:rsid w:val="00532B17"/>
    <w:rsid w:val="00542460"/>
    <w:rsid w:val="00543EA4"/>
    <w:rsid w:val="00545A4D"/>
    <w:rsid w:val="00550DA3"/>
    <w:rsid w:val="00550F56"/>
    <w:rsid w:val="00552F7F"/>
    <w:rsid w:val="00560C29"/>
    <w:rsid w:val="00561EC7"/>
    <w:rsid w:val="005635AE"/>
    <w:rsid w:val="00571A4C"/>
    <w:rsid w:val="00574BA9"/>
    <w:rsid w:val="00574E87"/>
    <w:rsid w:val="005759EA"/>
    <w:rsid w:val="00576435"/>
    <w:rsid w:val="00583EC6"/>
    <w:rsid w:val="0059125A"/>
    <w:rsid w:val="00597C5A"/>
    <w:rsid w:val="005A2CF3"/>
    <w:rsid w:val="005A3B7B"/>
    <w:rsid w:val="005A69CB"/>
    <w:rsid w:val="005B1C3C"/>
    <w:rsid w:val="005B33AE"/>
    <w:rsid w:val="005B4F12"/>
    <w:rsid w:val="005B6902"/>
    <w:rsid w:val="005C7B67"/>
    <w:rsid w:val="005E06BA"/>
    <w:rsid w:val="005E4101"/>
    <w:rsid w:val="005E59F9"/>
    <w:rsid w:val="005E6049"/>
    <w:rsid w:val="005E6ABF"/>
    <w:rsid w:val="005F2DFF"/>
    <w:rsid w:val="006001E1"/>
    <w:rsid w:val="006016E5"/>
    <w:rsid w:val="006166C2"/>
    <w:rsid w:val="00620170"/>
    <w:rsid w:val="00622BEE"/>
    <w:rsid w:val="00622E17"/>
    <w:rsid w:val="00624BD8"/>
    <w:rsid w:val="00626A27"/>
    <w:rsid w:val="00630D73"/>
    <w:rsid w:val="006426E0"/>
    <w:rsid w:val="006510C1"/>
    <w:rsid w:val="006530B0"/>
    <w:rsid w:val="00653F2C"/>
    <w:rsid w:val="006544C8"/>
    <w:rsid w:val="006567F7"/>
    <w:rsid w:val="00656F1B"/>
    <w:rsid w:val="00664578"/>
    <w:rsid w:val="0067087E"/>
    <w:rsid w:val="006750CD"/>
    <w:rsid w:val="00675EB0"/>
    <w:rsid w:val="00676E76"/>
    <w:rsid w:val="00677E73"/>
    <w:rsid w:val="00680997"/>
    <w:rsid w:val="00683F00"/>
    <w:rsid w:val="00685D2C"/>
    <w:rsid w:val="0068704C"/>
    <w:rsid w:val="006917B4"/>
    <w:rsid w:val="006922CC"/>
    <w:rsid w:val="00696BD3"/>
    <w:rsid w:val="00696DAD"/>
    <w:rsid w:val="00697026"/>
    <w:rsid w:val="006B418F"/>
    <w:rsid w:val="006B4760"/>
    <w:rsid w:val="006C0DFF"/>
    <w:rsid w:val="006C50F3"/>
    <w:rsid w:val="006D3B0B"/>
    <w:rsid w:val="006D4A99"/>
    <w:rsid w:val="006D51DC"/>
    <w:rsid w:val="006D65AB"/>
    <w:rsid w:val="006E7367"/>
    <w:rsid w:val="006F2918"/>
    <w:rsid w:val="006F3A8D"/>
    <w:rsid w:val="006F5787"/>
    <w:rsid w:val="00701B3C"/>
    <w:rsid w:val="00702645"/>
    <w:rsid w:val="00705DDD"/>
    <w:rsid w:val="0071180F"/>
    <w:rsid w:val="00723D5E"/>
    <w:rsid w:val="00733321"/>
    <w:rsid w:val="007368C7"/>
    <w:rsid w:val="007416F1"/>
    <w:rsid w:val="00742CF9"/>
    <w:rsid w:val="0074362D"/>
    <w:rsid w:val="00745933"/>
    <w:rsid w:val="00756F5C"/>
    <w:rsid w:val="00757072"/>
    <w:rsid w:val="007624A3"/>
    <w:rsid w:val="00762BD8"/>
    <w:rsid w:val="00764936"/>
    <w:rsid w:val="00766AE7"/>
    <w:rsid w:val="00767142"/>
    <w:rsid w:val="00772D15"/>
    <w:rsid w:val="00776801"/>
    <w:rsid w:val="007861FE"/>
    <w:rsid w:val="00786CFB"/>
    <w:rsid w:val="007929F6"/>
    <w:rsid w:val="007A29D4"/>
    <w:rsid w:val="007A2E85"/>
    <w:rsid w:val="007A63BA"/>
    <w:rsid w:val="007B3DF8"/>
    <w:rsid w:val="007C3C4A"/>
    <w:rsid w:val="007C7391"/>
    <w:rsid w:val="007C769A"/>
    <w:rsid w:val="007D22DC"/>
    <w:rsid w:val="007D6186"/>
    <w:rsid w:val="007D703C"/>
    <w:rsid w:val="007E52FD"/>
    <w:rsid w:val="007F41EE"/>
    <w:rsid w:val="007F6466"/>
    <w:rsid w:val="007F680B"/>
    <w:rsid w:val="008008FE"/>
    <w:rsid w:val="00806E45"/>
    <w:rsid w:val="00813649"/>
    <w:rsid w:val="00815D9A"/>
    <w:rsid w:val="00817FE1"/>
    <w:rsid w:val="00821A37"/>
    <w:rsid w:val="00824C28"/>
    <w:rsid w:val="00825CA3"/>
    <w:rsid w:val="00831328"/>
    <w:rsid w:val="00833367"/>
    <w:rsid w:val="00833C21"/>
    <w:rsid w:val="00846A74"/>
    <w:rsid w:val="00850EEF"/>
    <w:rsid w:val="008518BF"/>
    <w:rsid w:val="00851D2E"/>
    <w:rsid w:val="00852C5E"/>
    <w:rsid w:val="00865594"/>
    <w:rsid w:val="00876007"/>
    <w:rsid w:val="00876DDA"/>
    <w:rsid w:val="00877B81"/>
    <w:rsid w:val="0088424C"/>
    <w:rsid w:val="0088728D"/>
    <w:rsid w:val="008921DB"/>
    <w:rsid w:val="00892824"/>
    <w:rsid w:val="008A1C6A"/>
    <w:rsid w:val="008A2E38"/>
    <w:rsid w:val="008A790D"/>
    <w:rsid w:val="008B1ED5"/>
    <w:rsid w:val="008B243B"/>
    <w:rsid w:val="008B61AB"/>
    <w:rsid w:val="008B6EDE"/>
    <w:rsid w:val="008C1EB5"/>
    <w:rsid w:val="008C46E0"/>
    <w:rsid w:val="008D203C"/>
    <w:rsid w:val="008E16D3"/>
    <w:rsid w:val="008E2E29"/>
    <w:rsid w:val="008E3223"/>
    <w:rsid w:val="008E3954"/>
    <w:rsid w:val="00902C89"/>
    <w:rsid w:val="00906F77"/>
    <w:rsid w:val="0091028C"/>
    <w:rsid w:val="0091133C"/>
    <w:rsid w:val="00925805"/>
    <w:rsid w:val="00926524"/>
    <w:rsid w:val="00927BAE"/>
    <w:rsid w:val="0093485A"/>
    <w:rsid w:val="00937613"/>
    <w:rsid w:val="00940B31"/>
    <w:rsid w:val="0094496D"/>
    <w:rsid w:val="00960962"/>
    <w:rsid w:val="00960A57"/>
    <w:rsid w:val="00965AC6"/>
    <w:rsid w:val="00971A9A"/>
    <w:rsid w:val="009740CA"/>
    <w:rsid w:val="009804F3"/>
    <w:rsid w:val="0098234C"/>
    <w:rsid w:val="00984176"/>
    <w:rsid w:val="00986C83"/>
    <w:rsid w:val="009879E9"/>
    <w:rsid w:val="00990544"/>
    <w:rsid w:val="00990CB2"/>
    <w:rsid w:val="00993537"/>
    <w:rsid w:val="00995E2B"/>
    <w:rsid w:val="009A030D"/>
    <w:rsid w:val="009A16E9"/>
    <w:rsid w:val="009A7959"/>
    <w:rsid w:val="009B1E18"/>
    <w:rsid w:val="009B4919"/>
    <w:rsid w:val="009B5CFF"/>
    <w:rsid w:val="009C1339"/>
    <w:rsid w:val="009C385A"/>
    <w:rsid w:val="009C3FC9"/>
    <w:rsid w:val="009C4F46"/>
    <w:rsid w:val="009D0BA2"/>
    <w:rsid w:val="009D7090"/>
    <w:rsid w:val="009E0978"/>
    <w:rsid w:val="009E33AB"/>
    <w:rsid w:val="009E4977"/>
    <w:rsid w:val="009F1CD2"/>
    <w:rsid w:val="009F4FA1"/>
    <w:rsid w:val="009F6D9E"/>
    <w:rsid w:val="00A000F0"/>
    <w:rsid w:val="00A012D7"/>
    <w:rsid w:val="00A02296"/>
    <w:rsid w:val="00A053ED"/>
    <w:rsid w:val="00A0650D"/>
    <w:rsid w:val="00A154EA"/>
    <w:rsid w:val="00A160E2"/>
    <w:rsid w:val="00A219FD"/>
    <w:rsid w:val="00A30DAA"/>
    <w:rsid w:val="00A34364"/>
    <w:rsid w:val="00A36147"/>
    <w:rsid w:val="00A3773F"/>
    <w:rsid w:val="00A424FD"/>
    <w:rsid w:val="00A51711"/>
    <w:rsid w:val="00A53D3B"/>
    <w:rsid w:val="00A56434"/>
    <w:rsid w:val="00A56C3C"/>
    <w:rsid w:val="00A5728F"/>
    <w:rsid w:val="00A64B06"/>
    <w:rsid w:val="00A66D47"/>
    <w:rsid w:val="00A76383"/>
    <w:rsid w:val="00A80182"/>
    <w:rsid w:val="00A865DF"/>
    <w:rsid w:val="00A9197F"/>
    <w:rsid w:val="00A93031"/>
    <w:rsid w:val="00A96EAD"/>
    <w:rsid w:val="00AA2347"/>
    <w:rsid w:val="00AA3159"/>
    <w:rsid w:val="00AA537C"/>
    <w:rsid w:val="00AA660A"/>
    <w:rsid w:val="00AB00B1"/>
    <w:rsid w:val="00AB17A0"/>
    <w:rsid w:val="00AB195F"/>
    <w:rsid w:val="00AB2726"/>
    <w:rsid w:val="00AB2EBF"/>
    <w:rsid w:val="00AC180B"/>
    <w:rsid w:val="00AD33B2"/>
    <w:rsid w:val="00AD39F0"/>
    <w:rsid w:val="00AD4D25"/>
    <w:rsid w:val="00AE1C88"/>
    <w:rsid w:val="00AE54AC"/>
    <w:rsid w:val="00AF6A7C"/>
    <w:rsid w:val="00B04BAB"/>
    <w:rsid w:val="00B04F05"/>
    <w:rsid w:val="00B12869"/>
    <w:rsid w:val="00B13573"/>
    <w:rsid w:val="00B16175"/>
    <w:rsid w:val="00B210E6"/>
    <w:rsid w:val="00B23888"/>
    <w:rsid w:val="00B246AA"/>
    <w:rsid w:val="00B251EE"/>
    <w:rsid w:val="00B355C2"/>
    <w:rsid w:val="00B427C9"/>
    <w:rsid w:val="00B433D3"/>
    <w:rsid w:val="00B45EA3"/>
    <w:rsid w:val="00B47318"/>
    <w:rsid w:val="00B47B0B"/>
    <w:rsid w:val="00B5073C"/>
    <w:rsid w:val="00B55524"/>
    <w:rsid w:val="00B560A3"/>
    <w:rsid w:val="00B60307"/>
    <w:rsid w:val="00B745EA"/>
    <w:rsid w:val="00B75247"/>
    <w:rsid w:val="00B83B38"/>
    <w:rsid w:val="00B86393"/>
    <w:rsid w:val="00B866D7"/>
    <w:rsid w:val="00B90298"/>
    <w:rsid w:val="00B97750"/>
    <w:rsid w:val="00BA3420"/>
    <w:rsid w:val="00BA4B92"/>
    <w:rsid w:val="00BA52B6"/>
    <w:rsid w:val="00BA5F57"/>
    <w:rsid w:val="00BB3092"/>
    <w:rsid w:val="00BB451C"/>
    <w:rsid w:val="00BB50C8"/>
    <w:rsid w:val="00BB575B"/>
    <w:rsid w:val="00BB7AA2"/>
    <w:rsid w:val="00BC2574"/>
    <w:rsid w:val="00BC3B34"/>
    <w:rsid w:val="00BD016B"/>
    <w:rsid w:val="00BE0879"/>
    <w:rsid w:val="00BE1260"/>
    <w:rsid w:val="00BE2A61"/>
    <w:rsid w:val="00BF2145"/>
    <w:rsid w:val="00BF2972"/>
    <w:rsid w:val="00BF2E71"/>
    <w:rsid w:val="00BF4EC0"/>
    <w:rsid w:val="00BF5A2C"/>
    <w:rsid w:val="00C03740"/>
    <w:rsid w:val="00C069DF"/>
    <w:rsid w:val="00C1271A"/>
    <w:rsid w:val="00C1354B"/>
    <w:rsid w:val="00C16223"/>
    <w:rsid w:val="00C17960"/>
    <w:rsid w:val="00C224F9"/>
    <w:rsid w:val="00C2553A"/>
    <w:rsid w:val="00C258D9"/>
    <w:rsid w:val="00C27955"/>
    <w:rsid w:val="00C344E6"/>
    <w:rsid w:val="00C420DE"/>
    <w:rsid w:val="00C44224"/>
    <w:rsid w:val="00C446C6"/>
    <w:rsid w:val="00C508A0"/>
    <w:rsid w:val="00C628AD"/>
    <w:rsid w:val="00C62CFB"/>
    <w:rsid w:val="00C64251"/>
    <w:rsid w:val="00C676AD"/>
    <w:rsid w:val="00C67AB3"/>
    <w:rsid w:val="00C71EB0"/>
    <w:rsid w:val="00C73AE9"/>
    <w:rsid w:val="00C74A5B"/>
    <w:rsid w:val="00C74C69"/>
    <w:rsid w:val="00C76363"/>
    <w:rsid w:val="00C82C69"/>
    <w:rsid w:val="00C85DDB"/>
    <w:rsid w:val="00C91F3E"/>
    <w:rsid w:val="00C934FA"/>
    <w:rsid w:val="00C93F4A"/>
    <w:rsid w:val="00C9531A"/>
    <w:rsid w:val="00C97E1C"/>
    <w:rsid w:val="00CA033C"/>
    <w:rsid w:val="00CA2F24"/>
    <w:rsid w:val="00CA4F7E"/>
    <w:rsid w:val="00CA6382"/>
    <w:rsid w:val="00CB3B07"/>
    <w:rsid w:val="00CB5076"/>
    <w:rsid w:val="00CC27BF"/>
    <w:rsid w:val="00CC49CD"/>
    <w:rsid w:val="00CC5DE7"/>
    <w:rsid w:val="00CC7F03"/>
    <w:rsid w:val="00CD03AB"/>
    <w:rsid w:val="00CD238B"/>
    <w:rsid w:val="00CD36F4"/>
    <w:rsid w:val="00CE0A7E"/>
    <w:rsid w:val="00CE273D"/>
    <w:rsid w:val="00CF1B01"/>
    <w:rsid w:val="00CF2BB0"/>
    <w:rsid w:val="00CF3863"/>
    <w:rsid w:val="00CF5294"/>
    <w:rsid w:val="00CF5453"/>
    <w:rsid w:val="00CF6C14"/>
    <w:rsid w:val="00D02EC0"/>
    <w:rsid w:val="00D07CFD"/>
    <w:rsid w:val="00D10079"/>
    <w:rsid w:val="00D114C6"/>
    <w:rsid w:val="00D11EE0"/>
    <w:rsid w:val="00D14AA3"/>
    <w:rsid w:val="00D16EB4"/>
    <w:rsid w:val="00D20F78"/>
    <w:rsid w:val="00D2267D"/>
    <w:rsid w:val="00D307C1"/>
    <w:rsid w:val="00D37D77"/>
    <w:rsid w:val="00D42025"/>
    <w:rsid w:val="00D46B63"/>
    <w:rsid w:val="00D50C84"/>
    <w:rsid w:val="00D510A8"/>
    <w:rsid w:val="00D53F81"/>
    <w:rsid w:val="00D54A2F"/>
    <w:rsid w:val="00D70D29"/>
    <w:rsid w:val="00D7135D"/>
    <w:rsid w:val="00D73F59"/>
    <w:rsid w:val="00D73FED"/>
    <w:rsid w:val="00D75FE6"/>
    <w:rsid w:val="00D8329B"/>
    <w:rsid w:val="00D84209"/>
    <w:rsid w:val="00D85821"/>
    <w:rsid w:val="00D85981"/>
    <w:rsid w:val="00D87A9B"/>
    <w:rsid w:val="00D93E57"/>
    <w:rsid w:val="00DA0B1D"/>
    <w:rsid w:val="00DA0C51"/>
    <w:rsid w:val="00DA0F82"/>
    <w:rsid w:val="00DA58E2"/>
    <w:rsid w:val="00DA69A8"/>
    <w:rsid w:val="00DB093A"/>
    <w:rsid w:val="00DC3689"/>
    <w:rsid w:val="00DD0101"/>
    <w:rsid w:val="00DD539C"/>
    <w:rsid w:val="00DD5996"/>
    <w:rsid w:val="00DD625F"/>
    <w:rsid w:val="00DD6BAA"/>
    <w:rsid w:val="00DD6D37"/>
    <w:rsid w:val="00DD79C5"/>
    <w:rsid w:val="00DE56A0"/>
    <w:rsid w:val="00E015B4"/>
    <w:rsid w:val="00E03AAF"/>
    <w:rsid w:val="00E04DB9"/>
    <w:rsid w:val="00E05648"/>
    <w:rsid w:val="00E071A0"/>
    <w:rsid w:val="00E13046"/>
    <w:rsid w:val="00E14A02"/>
    <w:rsid w:val="00E162B6"/>
    <w:rsid w:val="00E167C9"/>
    <w:rsid w:val="00E259D1"/>
    <w:rsid w:val="00E30252"/>
    <w:rsid w:val="00E31891"/>
    <w:rsid w:val="00E45178"/>
    <w:rsid w:val="00E45CCD"/>
    <w:rsid w:val="00E514AC"/>
    <w:rsid w:val="00E51C99"/>
    <w:rsid w:val="00E542DC"/>
    <w:rsid w:val="00E57EAA"/>
    <w:rsid w:val="00E613E9"/>
    <w:rsid w:val="00E62932"/>
    <w:rsid w:val="00E62CA3"/>
    <w:rsid w:val="00E66AE3"/>
    <w:rsid w:val="00E713C4"/>
    <w:rsid w:val="00E714CD"/>
    <w:rsid w:val="00E92AB5"/>
    <w:rsid w:val="00E94ED3"/>
    <w:rsid w:val="00EA1CCA"/>
    <w:rsid w:val="00EA7251"/>
    <w:rsid w:val="00EB0983"/>
    <w:rsid w:val="00EB1D61"/>
    <w:rsid w:val="00EB509E"/>
    <w:rsid w:val="00EB5C90"/>
    <w:rsid w:val="00EC3503"/>
    <w:rsid w:val="00EC3596"/>
    <w:rsid w:val="00EC5410"/>
    <w:rsid w:val="00ED2FEC"/>
    <w:rsid w:val="00ED4D1D"/>
    <w:rsid w:val="00EE0E88"/>
    <w:rsid w:val="00EE5694"/>
    <w:rsid w:val="00F00781"/>
    <w:rsid w:val="00F0351D"/>
    <w:rsid w:val="00F07C0F"/>
    <w:rsid w:val="00F20314"/>
    <w:rsid w:val="00F23F53"/>
    <w:rsid w:val="00F33E8A"/>
    <w:rsid w:val="00F34100"/>
    <w:rsid w:val="00F35CE9"/>
    <w:rsid w:val="00F406E6"/>
    <w:rsid w:val="00F40C65"/>
    <w:rsid w:val="00F41DA1"/>
    <w:rsid w:val="00F42AAB"/>
    <w:rsid w:val="00F43A17"/>
    <w:rsid w:val="00F53E35"/>
    <w:rsid w:val="00F5405B"/>
    <w:rsid w:val="00F62CF6"/>
    <w:rsid w:val="00F65AD3"/>
    <w:rsid w:val="00F65BA9"/>
    <w:rsid w:val="00F70D54"/>
    <w:rsid w:val="00F73F3C"/>
    <w:rsid w:val="00F749B0"/>
    <w:rsid w:val="00F74FFA"/>
    <w:rsid w:val="00F76B0F"/>
    <w:rsid w:val="00F816C3"/>
    <w:rsid w:val="00F81736"/>
    <w:rsid w:val="00F901AB"/>
    <w:rsid w:val="00F91599"/>
    <w:rsid w:val="00F91639"/>
    <w:rsid w:val="00F93A26"/>
    <w:rsid w:val="00FA0562"/>
    <w:rsid w:val="00FA2D68"/>
    <w:rsid w:val="00FB1405"/>
    <w:rsid w:val="00FB176C"/>
    <w:rsid w:val="00FB508A"/>
    <w:rsid w:val="00FC57A0"/>
    <w:rsid w:val="00FC64DF"/>
    <w:rsid w:val="00FD4267"/>
    <w:rsid w:val="00FD6C1B"/>
    <w:rsid w:val="00FE0E41"/>
    <w:rsid w:val="00FE13A8"/>
    <w:rsid w:val="00FE167A"/>
    <w:rsid w:val="00FE2E4C"/>
    <w:rsid w:val="00FE7D8E"/>
    <w:rsid w:val="00FF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3.0 текст закона"/>
    <w:basedOn w:val="Normal"/>
    <w:uiPriority w:val="99"/>
    <w:rsid w:val="000926C3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0926C3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0926C3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0926C3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uiPriority w:val="99"/>
    <w:rsid w:val="000926C3"/>
    <w:pPr>
      <w:spacing w:before="100" w:beforeAutospacing="1" w:after="100" w:afterAutospacing="1"/>
      <w:contextualSpacing/>
    </w:pPr>
    <w:rPr>
      <w:b/>
    </w:rPr>
  </w:style>
  <w:style w:type="paragraph" w:styleId="ListParagraph">
    <w:name w:val="List Paragraph"/>
    <w:basedOn w:val="Normal"/>
    <w:uiPriority w:val="99"/>
    <w:qFormat/>
    <w:rsid w:val="002E4343"/>
    <w:pPr>
      <w:ind w:left="720"/>
      <w:contextualSpacing/>
    </w:pPr>
  </w:style>
  <w:style w:type="table" w:customStyle="1" w:styleId="1">
    <w:name w:val="Сетка таблицы1"/>
    <w:uiPriority w:val="99"/>
    <w:rsid w:val="00AA53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00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0F0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73F5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CF529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E59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59F9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E59F9"/>
    <w:rPr>
      <w:rFonts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D0BA2"/>
    <w:rPr>
      <w:rFonts w:cs="Times New Roman"/>
      <w:color w:val="808080"/>
    </w:rPr>
  </w:style>
  <w:style w:type="paragraph" w:customStyle="1" w:styleId="ConsPlusTitle">
    <w:name w:val="ConsPlusTitle"/>
    <w:uiPriority w:val="99"/>
    <w:rsid w:val="00817FE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50">
    <w:name w:val="5.0 Должность"/>
    <w:basedOn w:val="30"/>
    <w:uiPriority w:val="99"/>
    <w:rsid w:val="00E03AAF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E03AAF"/>
    <w:pPr>
      <w:ind w:firstLine="0"/>
      <w:jc w:val="left"/>
    </w:pPr>
  </w:style>
  <w:style w:type="paragraph" w:styleId="Header">
    <w:name w:val="header"/>
    <w:basedOn w:val="Normal"/>
    <w:link w:val="HeaderChar"/>
    <w:uiPriority w:val="99"/>
    <w:rsid w:val="009A03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030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A03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030D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C66D1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76B0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76B0F"/>
    <w:pPr>
      <w:widowControl w:val="0"/>
      <w:shd w:val="clear" w:color="auto" w:fill="FFFFFF"/>
      <w:spacing w:after="120" w:line="240" w:lineRule="atLeast"/>
      <w:jc w:val="center"/>
    </w:pPr>
    <w:rPr>
      <w:sz w:val="28"/>
      <w:szCs w:val="28"/>
      <w:lang w:eastAsia="en-US"/>
    </w:rPr>
  </w:style>
  <w:style w:type="character" w:styleId="SubtleEmphasis">
    <w:name w:val="Subtle Emphasis"/>
    <w:basedOn w:val="DefaultParagraphFont"/>
    <w:uiPriority w:val="99"/>
    <w:qFormat/>
    <w:rsid w:val="00531C9C"/>
    <w:rPr>
      <w:rFonts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C72902B8B990B283A86BB49689A0798F04908FF593BD5FA20A9B215C475B9D1C7C66309B06F722A05307F680E1899A47992A664A0FQ3T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6</Pages>
  <Words>1921</Words>
  <Characters>10951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5</cp:revision>
  <cp:lastPrinted>2021-02-08T14:38:00Z</cp:lastPrinted>
  <dcterms:created xsi:type="dcterms:W3CDTF">2021-02-17T12:47:00Z</dcterms:created>
  <dcterms:modified xsi:type="dcterms:W3CDTF">2021-02-24T13:44:00Z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RoutingRuleDescription">
    <vt:lpwstr/>
  </property>
</Properties>
</file>